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89EB" w14:textId="2B6EE363" w:rsidR="008C141D" w:rsidRPr="008C141D" w:rsidRDefault="00D01FDA" w:rsidP="008C141D">
      <w:pPr>
        <w:spacing w:line="24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anchor distT="0" distB="0" distL="114300" distR="114300" simplePos="0" relativeHeight="251658240" behindDoc="0" locked="0" layoutInCell="1" allowOverlap="1" wp14:anchorId="58162827" wp14:editId="1C30E9E4">
            <wp:simplePos x="0" y="0"/>
            <wp:positionH relativeFrom="column">
              <wp:posOffset>-1080135</wp:posOffset>
            </wp:positionH>
            <wp:positionV relativeFrom="page">
              <wp:posOffset>0</wp:posOffset>
            </wp:positionV>
            <wp:extent cx="7559040" cy="11391265"/>
            <wp:effectExtent l="0" t="0" r="3810" b="63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tretch>
                      <a:fillRect/>
                    </a:stretch>
                  </pic:blipFill>
                  <pic:spPr>
                    <a:xfrm>
                      <a:off x="0" y="0"/>
                      <a:ext cx="7559040" cy="11391265"/>
                    </a:xfrm>
                    <a:prstGeom prst="rect">
                      <a:avLst/>
                    </a:prstGeom>
                  </pic:spPr>
                </pic:pic>
              </a:graphicData>
            </a:graphic>
            <wp14:sizeRelH relativeFrom="margin">
              <wp14:pctWidth>0</wp14:pctWidth>
            </wp14:sizeRelH>
            <wp14:sizeRelV relativeFrom="margin">
              <wp14:pctHeight>0</wp14:pctHeight>
            </wp14:sizeRelV>
          </wp:anchor>
        </w:drawing>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7"/>
        <w:gridCol w:w="1363"/>
      </w:tblGrid>
      <w:tr w:rsidR="00805DDD" w:rsidRPr="002A21E5" w14:paraId="0EEC33D6" w14:textId="77777777" w:rsidTr="002A21E5">
        <w:tc>
          <w:tcPr>
            <w:tcW w:w="8207" w:type="dxa"/>
          </w:tcPr>
          <w:p w14:paraId="6340B0D2" w14:textId="77777777" w:rsidR="00805DDD" w:rsidRPr="002A21E5" w:rsidRDefault="00805DDD" w:rsidP="00805DDD">
            <w:pPr>
              <w:autoSpaceDE w:val="0"/>
              <w:autoSpaceDN w:val="0"/>
              <w:adjustRightInd w:val="0"/>
              <w:jc w:val="center"/>
              <w:rPr>
                <w:rFonts w:ascii="Times New Roman" w:hAnsi="Times New Roman"/>
                <w:b/>
                <w:bCs/>
                <w:color w:val="000000"/>
                <w:sz w:val="26"/>
                <w:szCs w:val="26"/>
              </w:rPr>
            </w:pPr>
            <w:r w:rsidRPr="002A21E5">
              <w:rPr>
                <w:rFonts w:ascii="Times New Roman" w:hAnsi="Times New Roman"/>
                <w:b/>
                <w:bCs/>
                <w:color w:val="000000"/>
                <w:sz w:val="26"/>
                <w:szCs w:val="26"/>
              </w:rPr>
              <w:lastRenderedPageBreak/>
              <w:t>Оглавление</w:t>
            </w:r>
          </w:p>
        </w:tc>
        <w:tc>
          <w:tcPr>
            <w:tcW w:w="1363" w:type="dxa"/>
          </w:tcPr>
          <w:p w14:paraId="43CC47D3" w14:textId="77777777" w:rsidR="00805DDD" w:rsidRPr="002A21E5" w:rsidRDefault="00805DDD" w:rsidP="00805DDD">
            <w:pPr>
              <w:autoSpaceDE w:val="0"/>
              <w:autoSpaceDN w:val="0"/>
              <w:adjustRightInd w:val="0"/>
              <w:jc w:val="both"/>
              <w:rPr>
                <w:rFonts w:ascii="Times New Roman" w:hAnsi="Times New Roman"/>
                <w:b/>
                <w:bCs/>
                <w:color w:val="000000"/>
                <w:sz w:val="26"/>
                <w:szCs w:val="26"/>
              </w:rPr>
            </w:pPr>
          </w:p>
        </w:tc>
      </w:tr>
      <w:tr w:rsidR="00805DDD" w:rsidRPr="002A21E5" w14:paraId="0D1182B0" w14:textId="77777777" w:rsidTr="00674203">
        <w:tc>
          <w:tcPr>
            <w:tcW w:w="8330" w:type="dxa"/>
          </w:tcPr>
          <w:p w14:paraId="168D457A" w14:textId="77777777" w:rsidR="00805DDD" w:rsidRPr="002A21E5" w:rsidRDefault="00805DDD" w:rsidP="00805DDD">
            <w:pPr>
              <w:rPr>
                <w:rFonts w:ascii="Times New Roman" w:hAnsi="Times New Roman"/>
                <w:sz w:val="26"/>
                <w:szCs w:val="26"/>
              </w:rPr>
            </w:pPr>
            <w:r w:rsidRPr="002A21E5">
              <w:rPr>
                <w:rFonts w:ascii="Times New Roman" w:hAnsi="Times New Roman"/>
                <w:b/>
                <w:sz w:val="26"/>
                <w:szCs w:val="26"/>
              </w:rPr>
              <w:t>Раздел 1. Комплекс основных характеристик программы</w:t>
            </w:r>
          </w:p>
        </w:tc>
        <w:tc>
          <w:tcPr>
            <w:tcW w:w="1381" w:type="dxa"/>
          </w:tcPr>
          <w:p w14:paraId="44AF1DA8" w14:textId="77777777" w:rsidR="00805DDD" w:rsidRPr="002A21E5" w:rsidRDefault="00805DDD" w:rsidP="00805DDD">
            <w:pPr>
              <w:autoSpaceDE w:val="0"/>
              <w:autoSpaceDN w:val="0"/>
              <w:adjustRightInd w:val="0"/>
              <w:jc w:val="right"/>
              <w:rPr>
                <w:rFonts w:ascii="Times New Roman" w:hAnsi="Times New Roman"/>
                <w:b/>
                <w:bCs/>
                <w:color w:val="000000"/>
                <w:sz w:val="26"/>
                <w:szCs w:val="26"/>
              </w:rPr>
            </w:pPr>
            <w:r w:rsidRPr="002A21E5">
              <w:rPr>
                <w:rFonts w:ascii="Times New Roman" w:hAnsi="Times New Roman"/>
                <w:b/>
                <w:bCs/>
                <w:color w:val="000000"/>
                <w:sz w:val="26"/>
                <w:szCs w:val="26"/>
              </w:rPr>
              <w:t>3</w:t>
            </w:r>
          </w:p>
        </w:tc>
      </w:tr>
      <w:tr w:rsidR="00805DDD" w:rsidRPr="002A21E5" w14:paraId="14411F59" w14:textId="77777777" w:rsidTr="00674203">
        <w:tc>
          <w:tcPr>
            <w:tcW w:w="8330" w:type="dxa"/>
          </w:tcPr>
          <w:p w14:paraId="73CF4671" w14:textId="77777777" w:rsidR="00805DDD" w:rsidRPr="002A21E5" w:rsidRDefault="00805DDD" w:rsidP="00805DDD">
            <w:pPr>
              <w:outlineLvl w:val="0"/>
              <w:rPr>
                <w:rFonts w:ascii="Times New Roman" w:hAnsi="Times New Roman"/>
                <w:sz w:val="26"/>
                <w:szCs w:val="26"/>
              </w:rPr>
            </w:pPr>
            <w:r w:rsidRPr="002A21E5">
              <w:rPr>
                <w:rFonts w:ascii="Times New Roman" w:hAnsi="Times New Roman"/>
                <w:sz w:val="26"/>
                <w:szCs w:val="26"/>
              </w:rPr>
              <w:t>1.1 Пояснительная записка</w:t>
            </w:r>
          </w:p>
        </w:tc>
        <w:tc>
          <w:tcPr>
            <w:tcW w:w="1381" w:type="dxa"/>
          </w:tcPr>
          <w:p w14:paraId="71CE5934" w14:textId="77777777" w:rsidR="00805DDD" w:rsidRPr="002A21E5" w:rsidRDefault="00805DDD" w:rsidP="00805DD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3</w:t>
            </w:r>
          </w:p>
        </w:tc>
      </w:tr>
      <w:tr w:rsidR="00805DDD" w:rsidRPr="002A21E5" w14:paraId="7D98E3EE" w14:textId="77777777" w:rsidTr="00674203">
        <w:tc>
          <w:tcPr>
            <w:tcW w:w="8330" w:type="dxa"/>
          </w:tcPr>
          <w:p w14:paraId="215C4BC3" w14:textId="77777777" w:rsidR="00805DDD" w:rsidRPr="002A21E5" w:rsidRDefault="00805DDD" w:rsidP="00805DDD">
            <w:pPr>
              <w:outlineLvl w:val="0"/>
              <w:rPr>
                <w:rFonts w:ascii="Times New Roman" w:hAnsi="Times New Roman"/>
                <w:sz w:val="26"/>
                <w:szCs w:val="26"/>
              </w:rPr>
            </w:pPr>
            <w:r w:rsidRPr="002A21E5">
              <w:rPr>
                <w:rFonts w:ascii="Times New Roman" w:hAnsi="Times New Roman"/>
                <w:sz w:val="26"/>
                <w:szCs w:val="26"/>
              </w:rPr>
              <w:t>1.2. Цель и задачи программы</w:t>
            </w:r>
          </w:p>
        </w:tc>
        <w:tc>
          <w:tcPr>
            <w:tcW w:w="1381" w:type="dxa"/>
          </w:tcPr>
          <w:p w14:paraId="6CD334AE" w14:textId="77777777" w:rsidR="00805DDD" w:rsidRPr="002A21E5" w:rsidRDefault="00A0277D" w:rsidP="00805DDD">
            <w:pPr>
              <w:autoSpaceDE w:val="0"/>
              <w:autoSpaceDN w:val="0"/>
              <w:adjustRightInd w:val="0"/>
              <w:jc w:val="right"/>
              <w:rPr>
                <w:rFonts w:ascii="Times New Roman" w:hAnsi="Times New Roman"/>
                <w:bCs/>
                <w:color w:val="000000"/>
                <w:sz w:val="26"/>
                <w:szCs w:val="26"/>
              </w:rPr>
            </w:pPr>
            <w:r>
              <w:rPr>
                <w:rFonts w:ascii="Times New Roman" w:hAnsi="Times New Roman"/>
                <w:bCs/>
                <w:color w:val="000000"/>
                <w:sz w:val="26"/>
                <w:szCs w:val="26"/>
              </w:rPr>
              <w:t>5</w:t>
            </w:r>
          </w:p>
        </w:tc>
      </w:tr>
      <w:tr w:rsidR="00805DDD" w:rsidRPr="002A21E5" w14:paraId="449AB5CA" w14:textId="77777777" w:rsidTr="00674203">
        <w:tc>
          <w:tcPr>
            <w:tcW w:w="8330" w:type="dxa"/>
          </w:tcPr>
          <w:p w14:paraId="6D6D10E0" w14:textId="77777777" w:rsidR="00805DDD" w:rsidRPr="002A21E5" w:rsidRDefault="00805DDD" w:rsidP="00805DDD">
            <w:pPr>
              <w:rPr>
                <w:rFonts w:ascii="Times New Roman" w:hAnsi="Times New Roman"/>
                <w:sz w:val="26"/>
                <w:szCs w:val="26"/>
              </w:rPr>
            </w:pPr>
            <w:r w:rsidRPr="002A21E5">
              <w:rPr>
                <w:rFonts w:ascii="Times New Roman" w:hAnsi="Times New Roman"/>
                <w:sz w:val="26"/>
                <w:szCs w:val="26"/>
              </w:rPr>
              <w:t>1.3. Содержание программы</w:t>
            </w:r>
          </w:p>
        </w:tc>
        <w:tc>
          <w:tcPr>
            <w:tcW w:w="1381" w:type="dxa"/>
          </w:tcPr>
          <w:p w14:paraId="0C2D657A" w14:textId="77777777" w:rsidR="00805DDD" w:rsidRPr="002A21E5" w:rsidRDefault="00805DDD" w:rsidP="00805DD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7</w:t>
            </w:r>
          </w:p>
        </w:tc>
      </w:tr>
      <w:tr w:rsidR="00805DDD" w:rsidRPr="002A21E5" w14:paraId="0C1B93FF" w14:textId="77777777" w:rsidTr="00674203">
        <w:tc>
          <w:tcPr>
            <w:tcW w:w="8330" w:type="dxa"/>
          </w:tcPr>
          <w:p w14:paraId="7E3CD042" w14:textId="77777777" w:rsidR="00805DDD" w:rsidRPr="002A21E5" w:rsidRDefault="00805DDD" w:rsidP="002A21E5">
            <w:pPr>
              <w:rPr>
                <w:rFonts w:ascii="Times New Roman" w:hAnsi="Times New Roman"/>
                <w:sz w:val="26"/>
                <w:szCs w:val="26"/>
              </w:rPr>
            </w:pPr>
            <w:r w:rsidRPr="002A21E5">
              <w:rPr>
                <w:rFonts w:ascii="Times New Roman" w:hAnsi="Times New Roman"/>
                <w:sz w:val="26"/>
                <w:szCs w:val="26"/>
              </w:rPr>
              <w:t xml:space="preserve">1.3.1. Учебный план </w:t>
            </w:r>
          </w:p>
        </w:tc>
        <w:tc>
          <w:tcPr>
            <w:tcW w:w="1381" w:type="dxa"/>
          </w:tcPr>
          <w:p w14:paraId="7E0E77EC" w14:textId="77777777" w:rsidR="00805DDD" w:rsidRPr="002A21E5" w:rsidRDefault="00805DDD" w:rsidP="00805DD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7</w:t>
            </w:r>
          </w:p>
        </w:tc>
      </w:tr>
      <w:tr w:rsidR="00805DDD" w:rsidRPr="002A21E5" w14:paraId="049C74CD" w14:textId="77777777" w:rsidTr="00674203">
        <w:tc>
          <w:tcPr>
            <w:tcW w:w="8330" w:type="dxa"/>
          </w:tcPr>
          <w:p w14:paraId="19094979" w14:textId="77777777" w:rsidR="00805DDD" w:rsidRPr="002A21E5" w:rsidRDefault="00805DDD" w:rsidP="002A21E5">
            <w:pPr>
              <w:rPr>
                <w:rFonts w:ascii="Times New Roman" w:hAnsi="Times New Roman"/>
                <w:sz w:val="26"/>
                <w:szCs w:val="26"/>
              </w:rPr>
            </w:pPr>
            <w:r w:rsidRPr="002A21E5">
              <w:rPr>
                <w:rFonts w:ascii="Times New Roman" w:hAnsi="Times New Roman"/>
                <w:sz w:val="26"/>
                <w:szCs w:val="26"/>
              </w:rPr>
              <w:t xml:space="preserve">1.3.2. Содержание учебного плана </w:t>
            </w:r>
          </w:p>
        </w:tc>
        <w:tc>
          <w:tcPr>
            <w:tcW w:w="1381" w:type="dxa"/>
          </w:tcPr>
          <w:p w14:paraId="14546467" w14:textId="77777777" w:rsidR="00805DDD" w:rsidRPr="002A21E5" w:rsidRDefault="00A0277D" w:rsidP="00805DDD">
            <w:pPr>
              <w:autoSpaceDE w:val="0"/>
              <w:autoSpaceDN w:val="0"/>
              <w:adjustRightInd w:val="0"/>
              <w:jc w:val="right"/>
              <w:rPr>
                <w:rFonts w:ascii="Times New Roman" w:hAnsi="Times New Roman"/>
                <w:bCs/>
                <w:color w:val="000000"/>
                <w:sz w:val="26"/>
                <w:szCs w:val="26"/>
              </w:rPr>
            </w:pPr>
            <w:r>
              <w:rPr>
                <w:rFonts w:ascii="Times New Roman" w:hAnsi="Times New Roman"/>
                <w:bCs/>
                <w:color w:val="000000"/>
                <w:sz w:val="26"/>
                <w:szCs w:val="26"/>
              </w:rPr>
              <w:t>7</w:t>
            </w:r>
          </w:p>
        </w:tc>
      </w:tr>
      <w:tr w:rsidR="00805DDD" w:rsidRPr="002A21E5" w14:paraId="0884B066" w14:textId="77777777" w:rsidTr="00674203">
        <w:tc>
          <w:tcPr>
            <w:tcW w:w="8330" w:type="dxa"/>
          </w:tcPr>
          <w:p w14:paraId="0139847D" w14:textId="77777777" w:rsidR="00805DDD" w:rsidRPr="002A21E5" w:rsidRDefault="00805DDD" w:rsidP="002A21E5">
            <w:pPr>
              <w:rPr>
                <w:rFonts w:ascii="Times New Roman" w:hAnsi="Times New Roman"/>
                <w:sz w:val="26"/>
                <w:szCs w:val="26"/>
              </w:rPr>
            </w:pPr>
            <w:r w:rsidRPr="002A21E5">
              <w:rPr>
                <w:rFonts w:ascii="Times New Roman" w:hAnsi="Times New Roman"/>
                <w:sz w:val="26"/>
                <w:szCs w:val="26"/>
              </w:rPr>
              <w:t xml:space="preserve">1.3.3. Планируемые результаты </w:t>
            </w:r>
          </w:p>
        </w:tc>
        <w:tc>
          <w:tcPr>
            <w:tcW w:w="1381" w:type="dxa"/>
          </w:tcPr>
          <w:p w14:paraId="169C62BD" w14:textId="77777777" w:rsidR="00805DDD" w:rsidRPr="002A21E5" w:rsidRDefault="00A0277D" w:rsidP="00805DDD">
            <w:pPr>
              <w:autoSpaceDE w:val="0"/>
              <w:autoSpaceDN w:val="0"/>
              <w:adjustRightInd w:val="0"/>
              <w:jc w:val="right"/>
              <w:rPr>
                <w:rFonts w:ascii="Times New Roman" w:hAnsi="Times New Roman"/>
                <w:bCs/>
                <w:color w:val="000000"/>
                <w:sz w:val="26"/>
                <w:szCs w:val="26"/>
              </w:rPr>
            </w:pPr>
            <w:r>
              <w:rPr>
                <w:rFonts w:ascii="Times New Roman" w:hAnsi="Times New Roman"/>
                <w:bCs/>
                <w:color w:val="000000"/>
                <w:sz w:val="26"/>
                <w:szCs w:val="26"/>
              </w:rPr>
              <w:t>11</w:t>
            </w:r>
          </w:p>
        </w:tc>
      </w:tr>
      <w:tr w:rsidR="00805DDD" w:rsidRPr="002A21E5" w14:paraId="29A12E77" w14:textId="77777777" w:rsidTr="00674203">
        <w:tc>
          <w:tcPr>
            <w:tcW w:w="8330" w:type="dxa"/>
          </w:tcPr>
          <w:p w14:paraId="656FFFD3" w14:textId="77777777" w:rsidR="00805DDD" w:rsidRPr="002A21E5" w:rsidRDefault="00805DDD" w:rsidP="00805DDD">
            <w:pPr>
              <w:rPr>
                <w:rFonts w:ascii="Times New Roman" w:hAnsi="Times New Roman"/>
                <w:b/>
                <w:sz w:val="26"/>
                <w:szCs w:val="26"/>
              </w:rPr>
            </w:pPr>
            <w:r w:rsidRPr="002A21E5">
              <w:rPr>
                <w:rFonts w:ascii="Times New Roman" w:hAnsi="Times New Roman"/>
                <w:b/>
                <w:sz w:val="26"/>
                <w:szCs w:val="26"/>
              </w:rPr>
              <w:t>Раздел 2. Комплекс организационно-педагогических условий</w:t>
            </w:r>
          </w:p>
        </w:tc>
        <w:tc>
          <w:tcPr>
            <w:tcW w:w="1381" w:type="dxa"/>
          </w:tcPr>
          <w:p w14:paraId="14B61DC8" w14:textId="77777777" w:rsidR="00805DDD" w:rsidRPr="002A21E5" w:rsidRDefault="00A0277D" w:rsidP="00805DDD">
            <w:pPr>
              <w:autoSpaceDE w:val="0"/>
              <w:autoSpaceDN w:val="0"/>
              <w:adjustRightInd w:val="0"/>
              <w:jc w:val="right"/>
              <w:rPr>
                <w:rFonts w:ascii="Times New Roman" w:hAnsi="Times New Roman"/>
                <w:b/>
                <w:bCs/>
                <w:color w:val="000000"/>
                <w:sz w:val="26"/>
                <w:szCs w:val="26"/>
              </w:rPr>
            </w:pPr>
            <w:r>
              <w:rPr>
                <w:rFonts w:ascii="Times New Roman" w:hAnsi="Times New Roman"/>
                <w:b/>
                <w:bCs/>
                <w:color w:val="000000"/>
                <w:sz w:val="26"/>
                <w:szCs w:val="26"/>
              </w:rPr>
              <w:t>11</w:t>
            </w:r>
          </w:p>
        </w:tc>
      </w:tr>
      <w:tr w:rsidR="00805DDD" w:rsidRPr="002A21E5" w14:paraId="5553F338" w14:textId="77777777" w:rsidTr="002A21E5">
        <w:tc>
          <w:tcPr>
            <w:tcW w:w="8207" w:type="dxa"/>
          </w:tcPr>
          <w:p w14:paraId="27805689" w14:textId="77777777" w:rsidR="00805DDD" w:rsidRPr="002A21E5" w:rsidRDefault="00805DDD" w:rsidP="00805DDD">
            <w:pPr>
              <w:rPr>
                <w:rFonts w:ascii="Times New Roman" w:hAnsi="Times New Roman"/>
                <w:sz w:val="26"/>
                <w:szCs w:val="26"/>
              </w:rPr>
            </w:pPr>
            <w:r w:rsidRPr="002A21E5">
              <w:rPr>
                <w:rFonts w:ascii="Times New Roman" w:hAnsi="Times New Roman"/>
                <w:sz w:val="26"/>
                <w:szCs w:val="26"/>
              </w:rPr>
              <w:t>2.1. Календарный учебный график</w:t>
            </w:r>
          </w:p>
        </w:tc>
        <w:tc>
          <w:tcPr>
            <w:tcW w:w="1363" w:type="dxa"/>
          </w:tcPr>
          <w:p w14:paraId="01848E4E" w14:textId="77777777" w:rsidR="00805DDD" w:rsidRPr="002A21E5" w:rsidRDefault="00A0277D" w:rsidP="00805DDD">
            <w:pPr>
              <w:autoSpaceDE w:val="0"/>
              <w:autoSpaceDN w:val="0"/>
              <w:adjustRightInd w:val="0"/>
              <w:jc w:val="right"/>
              <w:rPr>
                <w:rFonts w:ascii="Times New Roman" w:hAnsi="Times New Roman"/>
                <w:bCs/>
                <w:color w:val="000000"/>
                <w:sz w:val="26"/>
                <w:szCs w:val="26"/>
              </w:rPr>
            </w:pPr>
            <w:r>
              <w:rPr>
                <w:rFonts w:ascii="Times New Roman" w:hAnsi="Times New Roman"/>
                <w:bCs/>
                <w:color w:val="000000"/>
                <w:sz w:val="26"/>
                <w:szCs w:val="26"/>
              </w:rPr>
              <w:t>11</w:t>
            </w:r>
          </w:p>
        </w:tc>
      </w:tr>
      <w:tr w:rsidR="00805DDD" w:rsidRPr="002A21E5" w14:paraId="21E7D709" w14:textId="77777777" w:rsidTr="002A21E5">
        <w:tc>
          <w:tcPr>
            <w:tcW w:w="8207" w:type="dxa"/>
          </w:tcPr>
          <w:p w14:paraId="10A67D9F" w14:textId="77777777" w:rsidR="00805DDD" w:rsidRPr="002A21E5" w:rsidRDefault="00805DDD" w:rsidP="00805DDD">
            <w:pPr>
              <w:rPr>
                <w:rFonts w:ascii="Times New Roman" w:hAnsi="Times New Roman"/>
                <w:sz w:val="26"/>
                <w:szCs w:val="26"/>
              </w:rPr>
            </w:pPr>
            <w:r w:rsidRPr="002A21E5">
              <w:rPr>
                <w:rFonts w:ascii="Times New Roman" w:hAnsi="Times New Roman"/>
                <w:sz w:val="26"/>
                <w:szCs w:val="26"/>
              </w:rPr>
              <w:t>2.2. Рабочая программа</w:t>
            </w:r>
          </w:p>
        </w:tc>
        <w:tc>
          <w:tcPr>
            <w:tcW w:w="1363" w:type="dxa"/>
          </w:tcPr>
          <w:p w14:paraId="5E2DE645" w14:textId="77777777" w:rsidR="00805DDD" w:rsidRPr="002A21E5" w:rsidRDefault="00805DDD" w:rsidP="00A0277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1</w:t>
            </w:r>
            <w:r w:rsidR="00A0277D">
              <w:rPr>
                <w:rFonts w:ascii="Times New Roman" w:hAnsi="Times New Roman"/>
                <w:bCs/>
                <w:color w:val="000000"/>
                <w:sz w:val="26"/>
                <w:szCs w:val="26"/>
              </w:rPr>
              <w:t>1</w:t>
            </w:r>
          </w:p>
        </w:tc>
      </w:tr>
      <w:tr w:rsidR="00805DDD" w:rsidRPr="002A21E5" w14:paraId="6C0E176B" w14:textId="77777777" w:rsidTr="002A21E5">
        <w:tc>
          <w:tcPr>
            <w:tcW w:w="8207" w:type="dxa"/>
          </w:tcPr>
          <w:p w14:paraId="5631324F" w14:textId="77777777" w:rsidR="00805DDD" w:rsidRPr="002A21E5" w:rsidRDefault="00805DDD" w:rsidP="00805DDD">
            <w:pPr>
              <w:rPr>
                <w:rFonts w:ascii="Times New Roman" w:hAnsi="Times New Roman"/>
                <w:sz w:val="26"/>
                <w:szCs w:val="26"/>
              </w:rPr>
            </w:pPr>
            <w:r w:rsidRPr="002A21E5">
              <w:rPr>
                <w:rFonts w:ascii="Times New Roman" w:hAnsi="Times New Roman"/>
                <w:sz w:val="26"/>
                <w:szCs w:val="26"/>
              </w:rPr>
              <w:t>2.3. Условия реализации программы</w:t>
            </w:r>
          </w:p>
        </w:tc>
        <w:tc>
          <w:tcPr>
            <w:tcW w:w="1363" w:type="dxa"/>
          </w:tcPr>
          <w:p w14:paraId="3863E9D3" w14:textId="77777777" w:rsidR="00805DDD" w:rsidRPr="002A21E5" w:rsidRDefault="00805DDD" w:rsidP="00A0277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1</w:t>
            </w:r>
            <w:r w:rsidR="00A0277D">
              <w:rPr>
                <w:rFonts w:ascii="Times New Roman" w:hAnsi="Times New Roman"/>
                <w:bCs/>
                <w:color w:val="000000"/>
                <w:sz w:val="26"/>
                <w:szCs w:val="26"/>
              </w:rPr>
              <w:t>2</w:t>
            </w:r>
          </w:p>
        </w:tc>
      </w:tr>
      <w:tr w:rsidR="00805DDD" w:rsidRPr="002A21E5" w14:paraId="2535BE96" w14:textId="77777777" w:rsidTr="002A21E5">
        <w:tc>
          <w:tcPr>
            <w:tcW w:w="8207" w:type="dxa"/>
          </w:tcPr>
          <w:p w14:paraId="73A566EB" w14:textId="77777777" w:rsidR="00805DDD" w:rsidRPr="002A21E5" w:rsidRDefault="00805DDD" w:rsidP="00805DDD">
            <w:pPr>
              <w:rPr>
                <w:rFonts w:ascii="Times New Roman" w:hAnsi="Times New Roman"/>
                <w:sz w:val="26"/>
                <w:szCs w:val="26"/>
              </w:rPr>
            </w:pPr>
            <w:r w:rsidRPr="002A21E5">
              <w:rPr>
                <w:rFonts w:ascii="Times New Roman" w:hAnsi="Times New Roman"/>
                <w:sz w:val="26"/>
                <w:szCs w:val="26"/>
              </w:rPr>
              <w:t>2.4. Формы аттестации и контроля</w:t>
            </w:r>
          </w:p>
        </w:tc>
        <w:tc>
          <w:tcPr>
            <w:tcW w:w="1363" w:type="dxa"/>
          </w:tcPr>
          <w:p w14:paraId="2B6A39BC" w14:textId="77777777" w:rsidR="00805DDD" w:rsidRPr="002A21E5" w:rsidRDefault="00805DDD" w:rsidP="00A0277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1</w:t>
            </w:r>
            <w:r w:rsidR="00A0277D">
              <w:rPr>
                <w:rFonts w:ascii="Times New Roman" w:hAnsi="Times New Roman"/>
                <w:bCs/>
                <w:color w:val="000000"/>
                <w:sz w:val="26"/>
                <w:szCs w:val="26"/>
              </w:rPr>
              <w:t>2</w:t>
            </w:r>
          </w:p>
        </w:tc>
      </w:tr>
      <w:tr w:rsidR="00805DDD" w:rsidRPr="002A21E5" w14:paraId="03FCA49D" w14:textId="77777777" w:rsidTr="002A21E5">
        <w:tc>
          <w:tcPr>
            <w:tcW w:w="8207" w:type="dxa"/>
          </w:tcPr>
          <w:p w14:paraId="19DD3971" w14:textId="77777777" w:rsidR="00805DDD" w:rsidRPr="002A21E5" w:rsidRDefault="00805DDD" w:rsidP="00805DDD">
            <w:pPr>
              <w:rPr>
                <w:rFonts w:ascii="Times New Roman" w:hAnsi="Times New Roman"/>
                <w:sz w:val="26"/>
                <w:szCs w:val="26"/>
                <w:shd w:val="clear" w:color="auto" w:fill="FFFFFF"/>
              </w:rPr>
            </w:pPr>
            <w:r w:rsidRPr="002A21E5">
              <w:rPr>
                <w:rFonts w:ascii="Times New Roman" w:hAnsi="Times New Roman"/>
                <w:sz w:val="26"/>
                <w:szCs w:val="26"/>
                <w:shd w:val="clear" w:color="auto" w:fill="FFFFFF"/>
              </w:rPr>
              <w:t>2.5. Оценочные материалы</w:t>
            </w:r>
          </w:p>
        </w:tc>
        <w:tc>
          <w:tcPr>
            <w:tcW w:w="1363" w:type="dxa"/>
          </w:tcPr>
          <w:p w14:paraId="56F15953" w14:textId="77777777" w:rsidR="00805DDD" w:rsidRPr="002A21E5" w:rsidRDefault="00805DDD" w:rsidP="00A0277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1</w:t>
            </w:r>
            <w:r w:rsidR="00A0277D">
              <w:rPr>
                <w:rFonts w:ascii="Times New Roman" w:hAnsi="Times New Roman"/>
                <w:bCs/>
                <w:color w:val="000000"/>
                <w:sz w:val="26"/>
                <w:szCs w:val="26"/>
              </w:rPr>
              <w:t>2</w:t>
            </w:r>
          </w:p>
        </w:tc>
      </w:tr>
      <w:tr w:rsidR="00805DDD" w:rsidRPr="002A21E5" w14:paraId="310845C5" w14:textId="77777777" w:rsidTr="002A21E5">
        <w:tc>
          <w:tcPr>
            <w:tcW w:w="8207" w:type="dxa"/>
          </w:tcPr>
          <w:p w14:paraId="0E43DE40" w14:textId="77777777" w:rsidR="00805DDD" w:rsidRPr="002A21E5" w:rsidRDefault="00805DDD" w:rsidP="00805DDD">
            <w:pPr>
              <w:rPr>
                <w:rFonts w:ascii="Times New Roman" w:hAnsi="Times New Roman"/>
                <w:sz w:val="26"/>
                <w:szCs w:val="26"/>
                <w:shd w:val="clear" w:color="auto" w:fill="FFFFFF"/>
              </w:rPr>
            </w:pPr>
            <w:r w:rsidRPr="002A21E5">
              <w:rPr>
                <w:rFonts w:ascii="Times New Roman" w:hAnsi="Times New Roman"/>
                <w:sz w:val="26"/>
                <w:szCs w:val="26"/>
                <w:shd w:val="clear" w:color="auto" w:fill="FFFFFF"/>
              </w:rPr>
              <w:t>2.6. Методические материалы</w:t>
            </w:r>
          </w:p>
        </w:tc>
        <w:tc>
          <w:tcPr>
            <w:tcW w:w="1363" w:type="dxa"/>
          </w:tcPr>
          <w:p w14:paraId="5CB1EE1A" w14:textId="77777777" w:rsidR="00805DDD" w:rsidRPr="002A21E5" w:rsidRDefault="00805DDD" w:rsidP="00A0277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1</w:t>
            </w:r>
            <w:r w:rsidR="00A0277D">
              <w:rPr>
                <w:rFonts w:ascii="Times New Roman" w:hAnsi="Times New Roman"/>
                <w:bCs/>
                <w:color w:val="000000"/>
                <w:sz w:val="26"/>
                <w:szCs w:val="26"/>
              </w:rPr>
              <w:t>3</w:t>
            </w:r>
          </w:p>
        </w:tc>
      </w:tr>
      <w:tr w:rsidR="00805DDD" w:rsidRPr="002A21E5" w14:paraId="61B73AA2" w14:textId="77777777" w:rsidTr="002A21E5">
        <w:tc>
          <w:tcPr>
            <w:tcW w:w="8207" w:type="dxa"/>
          </w:tcPr>
          <w:p w14:paraId="256966BE" w14:textId="77777777" w:rsidR="00805DDD" w:rsidRPr="002A21E5" w:rsidRDefault="00805DDD" w:rsidP="00805DDD">
            <w:pPr>
              <w:rPr>
                <w:rFonts w:ascii="Times New Roman" w:hAnsi="Times New Roman"/>
                <w:sz w:val="26"/>
                <w:szCs w:val="26"/>
                <w:shd w:val="clear" w:color="auto" w:fill="FFFFFF"/>
              </w:rPr>
            </w:pPr>
            <w:r w:rsidRPr="002A21E5">
              <w:rPr>
                <w:rFonts w:ascii="Times New Roman" w:hAnsi="Times New Roman"/>
                <w:sz w:val="26"/>
                <w:szCs w:val="26"/>
                <w:shd w:val="clear" w:color="auto" w:fill="FFFFFF"/>
              </w:rPr>
              <w:t>2.6.1. Формы, методы и технологии обучения</w:t>
            </w:r>
          </w:p>
        </w:tc>
        <w:tc>
          <w:tcPr>
            <w:tcW w:w="1363" w:type="dxa"/>
          </w:tcPr>
          <w:p w14:paraId="57974823" w14:textId="77777777" w:rsidR="00805DDD" w:rsidRPr="002A21E5" w:rsidRDefault="00805DDD" w:rsidP="00A0277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1</w:t>
            </w:r>
            <w:r w:rsidR="00A0277D">
              <w:rPr>
                <w:rFonts w:ascii="Times New Roman" w:hAnsi="Times New Roman"/>
                <w:bCs/>
                <w:color w:val="000000"/>
                <w:sz w:val="26"/>
                <w:szCs w:val="26"/>
              </w:rPr>
              <w:t>4</w:t>
            </w:r>
          </w:p>
        </w:tc>
      </w:tr>
      <w:tr w:rsidR="00805DDD" w:rsidRPr="002A21E5" w14:paraId="41ADAE5B" w14:textId="77777777" w:rsidTr="002A21E5">
        <w:tc>
          <w:tcPr>
            <w:tcW w:w="8207" w:type="dxa"/>
          </w:tcPr>
          <w:p w14:paraId="4D514379" w14:textId="77777777" w:rsidR="00805DDD" w:rsidRPr="002A21E5" w:rsidRDefault="00805DDD" w:rsidP="00A0277D">
            <w:pPr>
              <w:rPr>
                <w:rFonts w:ascii="Times New Roman" w:hAnsi="Times New Roman"/>
                <w:sz w:val="26"/>
                <w:szCs w:val="26"/>
              </w:rPr>
            </w:pPr>
            <w:r w:rsidRPr="002A21E5">
              <w:rPr>
                <w:rFonts w:ascii="Times New Roman" w:hAnsi="Times New Roman"/>
                <w:sz w:val="26"/>
                <w:szCs w:val="26"/>
              </w:rPr>
              <w:t xml:space="preserve">2.6.2. </w:t>
            </w:r>
            <w:r w:rsidR="00A0277D" w:rsidRPr="00A0277D">
              <w:rPr>
                <w:rFonts w:ascii="Times New Roman" w:hAnsi="Times New Roman"/>
                <w:sz w:val="26"/>
                <w:szCs w:val="26"/>
              </w:rPr>
              <w:t>Материально-технические условия</w:t>
            </w:r>
          </w:p>
        </w:tc>
        <w:tc>
          <w:tcPr>
            <w:tcW w:w="1363" w:type="dxa"/>
          </w:tcPr>
          <w:p w14:paraId="41966501" w14:textId="77777777" w:rsidR="00805DDD" w:rsidRPr="002A21E5" w:rsidRDefault="00805DDD" w:rsidP="00805DD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16</w:t>
            </w:r>
          </w:p>
        </w:tc>
      </w:tr>
      <w:tr w:rsidR="00805DDD" w:rsidRPr="002A21E5" w14:paraId="518A69E9" w14:textId="77777777" w:rsidTr="002A21E5">
        <w:tc>
          <w:tcPr>
            <w:tcW w:w="8207" w:type="dxa"/>
          </w:tcPr>
          <w:p w14:paraId="3F06AE7A" w14:textId="77777777" w:rsidR="00805DDD" w:rsidRPr="002A21E5" w:rsidRDefault="00805DDD" w:rsidP="00805DDD">
            <w:pPr>
              <w:rPr>
                <w:rFonts w:ascii="Times New Roman" w:hAnsi="Times New Roman"/>
                <w:sz w:val="26"/>
                <w:szCs w:val="26"/>
              </w:rPr>
            </w:pPr>
            <w:r w:rsidRPr="002A21E5">
              <w:rPr>
                <w:rFonts w:ascii="Times New Roman" w:hAnsi="Times New Roman"/>
                <w:sz w:val="26"/>
                <w:szCs w:val="26"/>
              </w:rPr>
              <w:t>2.7. Список литературы для педагогов</w:t>
            </w:r>
          </w:p>
        </w:tc>
        <w:tc>
          <w:tcPr>
            <w:tcW w:w="1363" w:type="dxa"/>
          </w:tcPr>
          <w:p w14:paraId="7E605ADA" w14:textId="77777777" w:rsidR="00805DDD" w:rsidRPr="002A21E5" w:rsidRDefault="00A0277D" w:rsidP="00805DDD">
            <w:pPr>
              <w:autoSpaceDE w:val="0"/>
              <w:autoSpaceDN w:val="0"/>
              <w:adjustRightInd w:val="0"/>
              <w:jc w:val="right"/>
              <w:rPr>
                <w:rFonts w:ascii="Times New Roman" w:hAnsi="Times New Roman"/>
                <w:bCs/>
                <w:color w:val="000000"/>
                <w:sz w:val="26"/>
                <w:szCs w:val="26"/>
              </w:rPr>
            </w:pPr>
            <w:r>
              <w:rPr>
                <w:rFonts w:ascii="Times New Roman" w:hAnsi="Times New Roman"/>
                <w:bCs/>
                <w:color w:val="000000"/>
                <w:sz w:val="26"/>
                <w:szCs w:val="26"/>
              </w:rPr>
              <w:t>16</w:t>
            </w:r>
          </w:p>
        </w:tc>
      </w:tr>
      <w:tr w:rsidR="00805DDD" w:rsidRPr="002A21E5" w14:paraId="4D3FE43C" w14:textId="77777777" w:rsidTr="002A21E5">
        <w:tc>
          <w:tcPr>
            <w:tcW w:w="8207" w:type="dxa"/>
          </w:tcPr>
          <w:p w14:paraId="460DEE47" w14:textId="77777777" w:rsidR="00805DDD" w:rsidRPr="002A21E5" w:rsidRDefault="00805DDD" w:rsidP="00805DDD">
            <w:pPr>
              <w:rPr>
                <w:rFonts w:ascii="Times New Roman" w:hAnsi="Times New Roman"/>
                <w:sz w:val="26"/>
                <w:szCs w:val="26"/>
              </w:rPr>
            </w:pPr>
            <w:r w:rsidRPr="002A21E5">
              <w:rPr>
                <w:rFonts w:ascii="Times New Roman" w:hAnsi="Times New Roman"/>
                <w:sz w:val="26"/>
                <w:szCs w:val="26"/>
              </w:rPr>
              <w:t>2.8. Список литературы для учащихся и их родителей</w:t>
            </w:r>
          </w:p>
        </w:tc>
        <w:tc>
          <w:tcPr>
            <w:tcW w:w="1363" w:type="dxa"/>
          </w:tcPr>
          <w:p w14:paraId="1F7B0372" w14:textId="77777777" w:rsidR="00805DDD" w:rsidRPr="002A21E5" w:rsidRDefault="00805DDD" w:rsidP="00A0277D">
            <w:pPr>
              <w:autoSpaceDE w:val="0"/>
              <w:autoSpaceDN w:val="0"/>
              <w:adjustRightInd w:val="0"/>
              <w:jc w:val="right"/>
              <w:rPr>
                <w:rFonts w:ascii="Times New Roman" w:hAnsi="Times New Roman"/>
                <w:bCs/>
                <w:color w:val="000000"/>
                <w:sz w:val="26"/>
                <w:szCs w:val="26"/>
              </w:rPr>
            </w:pPr>
            <w:r w:rsidRPr="002A21E5">
              <w:rPr>
                <w:rFonts w:ascii="Times New Roman" w:hAnsi="Times New Roman"/>
                <w:bCs/>
                <w:color w:val="000000"/>
                <w:sz w:val="26"/>
                <w:szCs w:val="26"/>
              </w:rPr>
              <w:t>1</w:t>
            </w:r>
            <w:r w:rsidR="00A0277D">
              <w:rPr>
                <w:rFonts w:ascii="Times New Roman" w:hAnsi="Times New Roman"/>
                <w:bCs/>
                <w:color w:val="000000"/>
                <w:sz w:val="26"/>
                <w:szCs w:val="26"/>
              </w:rPr>
              <w:t>6</w:t>
            </w:r>
          </w:p>
        </w:tc>
      </w:tr>
    </w:tbl>
    <w:p w14:paraId="2723B800" w14:textId="77777777" w:rsidR="00805DDD" w:rsidRPr="002A21E5" w:rsidRDefault="00805DDD" w:rsidP="00805DDD">
      <w:pPr>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2056A88D" w14:textId="77777777" w:rsidR="00805DDD" w:rsidRPr="002A21E5" w:rsidRDefault="00805DDD" w:rsidP="00805DDD">
      <w:pPr>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378CE6D1" w14:textId="77777777" w:rsidR="00805DDD" w:rsidRPr="002A21E5" w:rsidRDefault="00805DDD" w:rsidP="00805DDD">
      <w:pPr>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337F9F3E" w14:textId="77777777" w:rsidR="00805DDD" w:rsidRPr="002A21E5" w:rsidRDefault="00805DDD" w:rsidP="00805DDD">
      <w:pPr>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420CD3A8" w14:textId="77777777" w:rsidR="00805DDD" w:rsidRPr="002A21E5" w:rsidRDefault="00805DDD" w:rsidP="00805DDD">
      <w:pPr>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0120AE79" w14:textId="77777777" w:rsidR="00805DDD" w:rsidRPr="002A21E5" w:rsidRDefault="00805DDD" w:rsidP="00805DDD">
      <w:pPr>
        <w:autoSpaceDE w:val="0"/>
        <w:autoSpaceDN w:val="0"/>
        <w:adjustRightInd w:val="0"/>
        <w:spacing w:after="0" w:line="240" w:lineRule="auto"/>
        <w:jc w:val="both"/>
        <w:rPr>
          <w:rFonts w:ascii="Times New Roman" w:eastAsia="Calibri" w:hAnsi="Times New Roman" w:cs="Times New Roman"/>
          <w:b/>
          <w:bCs/>
          <w:color w:val="000000"/>
          <w:sz w:val="26"/>
          <w:szCs w:val="26"/>
        </w:rPr>
      </w:pPr>
    </w:p>
    <w:p w14:paraId="5DD214A6"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5F6F0317"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40D6660B"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7C1581EB"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602610FA"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2F66235C"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7C674068" w14:textId="77777777" w:rsidR="002A21E5" w:rsidRPr="002A21E5" w:rsidRDefault="002A21E5" w:rsidP="00400D32">
      <w:pPr>
        <w:spacing w:line="240" w:lineRule="auto"/>
        <w:jc w:val="center"/>
        <w:rPr>
          <w:rFonts w:ascii="Times New Roman" w:eastAsia="Calibri" w:hAnsi="Times New Roman" w:cs="Times New Roman"/>
          <w:b/>
          <w:sz w:val="26"/>
          <w:szCs w:val="26"/>
        </w:rPr>
      </w:pPr>
    </w:p>
    <w:p w14:paraId="201EDAA2" w14:textId="77777777" w:rsidR="002A21E5" w:rsidRPr="002A21E5" w:rsidRDefault="002A21E5" w:rsidP="00400D32">
      <w:pPr>
        <w:spacing w:line="240" w:lineRule="auto"/>
        <w:jc w:val="center"/>
        <w:rPr>
          <w:rFonts w:ascii="Times New Roman" w:eastAsia="Calibri" w:hAnsi="Times New Roman" w:cs="Times New Roman"/>
          <w:b/>
          <w:sz w:val="26"/>
          <w:szCs w:val="26"/>
        </w:rPr>
      </w:pPr>
    </w:p>
    <w:p w14:paraId="5AB62E46"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1A1A20D4"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776A1FFB"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3D59DE83"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3BBA2B05"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70113A14" w14:textId="77777777" w:rsidR="00805DDD" w:rsidRPr="002A21E5" w:rsidRDefault="00805DDD" w:rsidP="00400D32">
      <w:pPr>
        <w:spacing w:line="240" w:lineRule="auto"/>
        <w:jc w:val="center"/>
        <w:rPr>
          <w:rFonts w:ascii="Times New Roman" w:eastAsia="Calibri" w:hAnsi="Times New Roman" w:cs="Times New Roman"/>
          <w:b/>
          <w:sz w:val="26"/>
          <w:szCs w:val="26"/>
        </w:rPr>
      </w:pPr>
    </w:p>
    <w:p w14:paraId="5FEDF43F" w14:textId="77777777" w:rsidR="00EC7865" w:rsidRPr="002A21E5" w:rsidRDefault="00EC7865" w:rsidP="00400D32">
      <w:pPr>
        <w:spacing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lastRenderedPageBreak/>
        <w:t>Раздел 1. Комплекс основных характеристик программы</w:t>
      </w:r>
    </w:p>
    <w:p w14:paraId="46BFECC7" w14:textId="77777777" w:rsidR="00EC7865" w:rsidRPr="002A21E5" w:rsidRDefault="00EC7865" w:rsidP="00400D32">
      <w:pPr>
        <w:spacing w:line="240" w:lineRule="auto"/>
        <w:jc w:val="center"/>
        <w:outlineLvl w:val="0"/>
        <w:rPr>
          <w:rFonts w:ascii="Times New Roman" w:eastAsia="Calibri" w:hAnsi="Times New Roman" w:cs="Times New Roman"/>
          <w:b/>
          <w:sz w:val="26"/>
          <w:szCs w:val="26"/>
        </w:rPr>
      </w:pPr>
      <w:r w:rsidRPr="002A21E5">
        <w:rPr>
          <w:rFonts w:ascii="Times New Roman" w:eastAsia="Calibri" w:hAnsi="Times New Roman" w:cs="Times New Roman"/>
          <w:b/>
          <w:sz w:val="26"/>
          <w:szCs w:val="26"/>
        </w:rPr>
        <w:t>1.1 Пояснительная записка</w:t>
      </w:r>
    </w:p>
    <w:p w14:paraId="4BEB6A9B" w14:textId="77777777" w:rsidR="00EC7865" w:rsidRPr="002A21E5" w:rsidRDefault="00717805" w:rsidP="00717805">
      <w:pPr>
        <w:shd w:val="clear" w:color="auto" w:fill="FFFFFF"/>
        <w:spacing w:after="0" w:line="240" w:lineRule="auto"/>
        <w:ind w:left="20" w:right="4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Программа </w:t>
      </w:r>
      <w:r w:rsidR="00EC7865" w:rsidRPr="002A21E5">
        <w:rPr>
          <w:rFonts w:ascii="Times New Roman" w:eastAsia="Times New Roman" w:hAnsi="Times New Roman" w:cs="Times New Roman"/>
          <w:color w:val="000000"/>
          <w:sz w:val="26"/>
          <w:szCs w:val="26"/>
          <w:lang w:eastAsia="ru-RU"/>
        </w:rPr>
        <w:t>объединяет все виды деятельности обучающихся (кроме учебной деятельности), в которых возможно и целесообразно решение задач их воспитания и социализации.</w:t>
      </w:r>
    </w:p>
    <w:p w14:paraId="21658DC2" w14:textId="77777777" w:rsidR="00EC7865" w:rsidRPr="002A21E5" w:rsidRDefault="00EC7865" w:rsidP="00717805">
      <w:pPr>
        <w:shd w:val="clear" w:color="auto" w:fill="FFFFFF"/>
        <w:spacing w:after="0" w:line="240" w:lineRule="auto"/>
        <w:ind w:left="20" w:right="4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Рабочая программа внеурочной деятельности «Волейбол» предназначена для спортивной и оздоровительной работы с обучающимися, проявляющими интерес к физической культуре и спорту.</w:t>
      </w:r>
    </w:p>
    <w:p w14:paraId="4FFC0FF6" w14:textId="77777777" w:rsidR="00EC7865" w:rsidRPr="002A21E5" w:rsidRDefault="00EC7865" w:rsidP="00717805">
      <w:pPr>
        <w:shd w:val="clear" w:color="auto" w:fill="FFFFFF"/>
        <w:spacing w:after="0" w:line="240" w:lineRule="auto"/>
        <w:ind w:left="20" w:right="4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Волейбол — один из игровых видов спорта в программах физического воспитания обучающихся общеобразовательных учреждений. Он включён в урочные занятия, широко практикуется во внеклассной и внешкольной работе — это занятия в спортивной секции по волейболу, физкультурно-массовые и спортивные мероприятия (соревнования в общеобразовательном учреждении, на уровне района и т.п.).</w:t>
      </w:r>
    </w:p>
    <w:p w14:paraId="13FD2AF5" w14:textId="77777777" w:rsidR="00EC7865" w:rsidRPr="002A21E5" w:rsidRDefault="00EC7865" w:rsidP="00717805">
      <w:pPr>
        <w:shd w:val="clear" w:color="auto" w:fill="FFFFFF"/>
        <w:spacing w:after="0" w:line="240" w:lineRule="auto"/>
        <w:ind w:left="20" w:right="4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Чтобы играть в волейбол, необходимо уметь быстро выполнять двигательные действия, высоко прыгать, мгновенно менять направление и скорость движения, обладать ловкостью и выносливостью. Занятия волейболом улучшают работу сердечнососудистой и дыхательной систем, укрепляют костную систему, развивают подвижность суставов, увеличивают силу и эластичность мышц. Постоянное взаимодействие с мячом способствует улучшению глубинного и периферического зрения, точности и ориентировке в пространстве. Развивается двигательная реакция на зрительные и слуховые сигналы. Игра в волейбол требует от занимающихся максимального проявления физических возможностей, волевых усилий и умения пользоваться приобретёнными навыками. Проявляются положительные эмоции: жизнерадостность, бодрость, желание победить. Развивается чувство ответственности, коллективизма, скорость принятия решений. Благодаря своей эмоциональности игра в волейбол представляет собой средство не только физического развития, но и активного отдыха. Широкому распространению волейбола содействует несложное оборудование: небольшая площадка, сетка, мяч.</w:t>
      </w:r>
    </w:p>
    <w:p w14:paraId="7265C3A1" w14:textId="77777777" w:rsidR="00EC7865" w:rsidRPr="002A21E5" w:rsidRDefault="00EC7865" w:rsidP="00717805">
      <w:pPr>
        <w:shd w:val="clear" w:color="auto" w:fill="FFFFFF"/>
        <w:spacing w:after="0" w:line="240" w:lineRule="auto"/>
        <w:ind w:left="40" w:right="40" w:firstLine="71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В программе представлены доступные для обучающихся упражнения, способствующие овладению элементами техники и тактики игры в волейбол, развитию физических способностей.</w:t>
      </w:r>
    </w:p>
    <w:p w14:paraId="450EF465" w14:textId="77777777" w:rsidR="007C79E5" w:rsidRPr="002A21E5" w:rsidRDefault="007C79E5" w:rsidP="007C79E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 xml:space="preserve">Актуальность программы - </w:t>
      </w:r>
      <w:r w:rsidR="00EC7865" w:rsidRPr="002A21E5">
        <w:rPr>
          <w:rFonts w:ascii="Times New Roman" w:eastAsia="Times New Roman" w:hAnsi="Times New Roman" w:cs="Times New Roman"/>
          <w:color w:val="000000"/>
          <w:sz w:val="26"/>
          <w:szCs w:val="26"/>
          <w:lang w:eastAsia="ru-RU"/>
        </w:rPr>
        <w:t xml:space="preserve">заключается в том, что занятия по ней, позволят учащимся восполнить недостаток навыков и овладеть необходимыми приёмами игры во внеурочное время, так как количество учебных часов отведённых на изучение раздела «волейбол» в школьной программе недостаточно для качественного овладения игровыми навыками и в особенности тактическими приёмами. Программа актуальна на сегодняшний день, так как её реализация восполняет недостаток двигательной активности, имеющийся у подростков оздоровительный эффект, а также благотворно воздействует на все системы детского организма. Новизна программы заключается в том, что в ней предусмотрено уделить большее количество учебных часов на разучивание и совершенствование тактических приёмов, что позволит учащимся идти в ногу со временем и повысить уровень соревновательной деятельности в волейболе. Реализация программы предусматривает также психологическую подготовку, которой в других программах уделено, незаслуженно мало внимания. Кроме этого, по ходу реализации программы предполагается использование ИКТ для </w:t>
      </w:r>
      <w:r w:rsidR="00EC7865" w:rsidRPr="002A21E5">
        <w:rPr>
          <w:rFonts w:ascii="Times New Roman" w:eastAsia="Times New Roman" w:hAnsi="Times New Roman" w:cs="Times New Roman"/>
          <w:color w:val="000000"/>
          <w:sz w:val="26"/>
          <w:szCs w:val="26"/>
          <w:lang w:eastAsia="ru-RU"/>
        </w:rPr>
        <w:lastRenderedPageBreak/>
        <w:t>мониторинга текущих результатов, тестирования для перехода на следующий этап обучения, поиска информации в Интернет, просмотра учебных программ, видеоматериала</w:t>
      </w:r>
      <w:r w:rsidRPr="002A21E5">
        <w:rPr>
          <w:rFonts w:ascii="Times New Roman" w:eastAsia="Times New Roman" w:hAnsi="Times New Roman" w:cs="Times New Roman"/>
          <w:color w:val="000000"/>
          <w:sz w:val="26"/>
          <w:szCs w:val="26"/>
          <w:lang w:eastAsia="ru-RU"/>
        </w:rPr>
        <w:t>.</w:t>
      </w:r>
      <w:r w:rsidR="00EC7865" w:rsidRPr="002A21E5">
        <w:rPr>
          <w:rFonts w:ascii="Times New Roman" w:eastAsia="Times New Roman" w:hAnsi="Times New Roman" w:cs="Times New Roman"/>
          <w:color w:val="000000"/>
          <w:sz w:val="26"/>
          <w:szCs w:val="26"/>
          <w:lang w:eastAsia="ru-RU"/>
        </w:rPr>
        <w:t xml:space="preserve"> </w:t>
      </w:r>
      <w:r w:rsidR="00EC7865" w:rsidRPr="002A21E5">
        <w:rPr>
          <w:rFonts w:ascii="Times New Roman" w:eastAsia="Times New Roman" w:hAnsi="Times New Roman" w:cs="Times New Roman"/>
          <w:b/>
          <w:bCs/>
          <w:color w:val="000000"/>
          <w:sz w:val="26"/>
          <w:szCs w:val="26"/>
          <w:lang w:eastAsia="ru-RU"/>
        </w:rPr>
        <w:br/>
      </w:r>
    </w:p>
    <w:p w14:paraId="69C298BC" w14:textId="77777777" w:rsidR="00EC7865" w:rsidRPr="002A21E5" w:rsidRDefault="00EC7865" w:rsidP="007C79E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Данная программа направлена на формирование, сохранение и укрепления здоровья обучающихся, в основу, которой положены личностно-ориентированный подходы.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14:paraId="696A6087" w14:textId="77777777" w:rsidR="00EC7865" w:rsidRPr="002A21E5" w:rsidRDefault="00EC7865" w:rsidP="00717805">
      <w:pPr>
        <w:spacing w:after="0" w:line="240" w:lineRule="auto"/>
        <w:jc w:val="both"/>
        <w:rPr>
          <w:rFonts w:ascii="Times New Roman" w:eastAsia="Calibri" w:hAnsi="Times New Roman" w:cs="Times New Roman"/>
          <w:i/>
          <w:sz w:val="26"/>
          <w:szCs w:val="26"/>
        </w:rPr>
      </w:pPr>
    </w:p>
    <w:p w14:paraId="3105FB07" w14:textId="77777777" w:rsidR="00EC7865" w:rsidRPr="002A21E5" w:rsidRDefault="00EC7865"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i/>
          <w:sz w:val="26"/>
          <w:szCs w:val="26"/>
        </w:rPr>
        <w:t>Срок реализации</w:t>
      </w:r>
      <w:r w:rsidRPr="002A21E5">
        <w:rPr>
          <w:rFonts w:ascii="Times New Roman" w:eastAsia="Calibri" w:hAnsi="Times New Roman" w:cs="Times New Roman"/>
          <w:sz w:val="26"/>
          <w:szCs w:val="26"/>
        </w:rPr>
        <w:t xml:space="preserve"> данной программы рассчитан на </w:t>
      </w:r>
      <w:r w:rsidR="0052206B">
        <w:rPr>
          <w:rFonts w:ascii="Times New Roman" w:eastAsia="Calibri" w:hAnsi="Times New Roman" w:cs="Times New Roman"/>
          <w:sz w:val="26"/>
          <w:szCs w:val="26"/>
        </w:rPr>
        <w:t>2</w:t>
      </w:r>
      <w:r w:rsidRPr="002A21E5">
        <w:rPr>
          <w:rFonts w:ascii="Times New Roman" w:eastAsia="Calibri" w:hAnsi="Times New Roman" w:cs="Times New Roman"/>
          <w:sz w:val="26"/>
          <w:szCs w:val="26"/>
        </w:rPr>
        <w:t xml:space="preserve"> год</w:t>
      </w:r>
      <w:r w:rsidR="0052206B">
        <w:rPr>
          <w:rFonts w:ascii="Times New Roman" w:eastAsia="Calibri" w:hAnsi="Times New Roman" w:cs="Times New Roman"/>
          <w:sz w:val="26"/>
          <w:szCs w:val="26"/>
        </w:rPr>
        <w:t>а</w:t>
      </w:r>
      <w:r w:rsidRPr="002A21E5">
        <w:rPr>
          <w:rFonts w:ascii="Times New Roman" w:eastAsia="Calibri" w:hAnsi="Times New Roman" w:cs="Times New Roman"/>
          <w:sz w:val="26"/>
          <w:szCs w:val="26"/>
        </w:rPr>
        <w:t xml:space="preserve">. </w:t>
      </w:r>
    </w:p>
    <w:p w14:paraId="4D7C092B" w14:textId="77777777" w:rsidR="003E79C4" w:rsidRPr="002A21E5" w:rsidRDefault="003E79C4" w:rsidP="00717805">
      <w:pPr>
        <w:spacing w:line="240" w:lineRule="auto"/>
        <w:jc w:val="both"/>
        <w:rPr>
          <w:rFonts w:ascii="Times New Roman" w:eastAsia="Calibri" w:hAnsi="Times New Roman" w:cs="Times New Roman"/>
          <w:i/>
          <w:sz w:val="26"/>
          <w:szCs w:val="26"/>
        </w:rPr>
      </w:pPr>
      <w:r w:rsidRPr="002A21E5">
        <w:rPr>
          <w:rFonts w:ascii="Times New Roman" w:eastAsia="Calibri" w:hAnsi="Times New Roman" w:cs="Times New Roman"/>
          <w:i/>
          <w:sz w:val="26"/>
          <w:szCs w:val="26"/>
        </w:rPr>
        <w:t>Режим занятий.</w:t>
      </w:r>
    </w:p>
    <w:p w14:paraId="2A78975B" w14:textId="77777777" w:rsidR="003E79C4" w:rsidRPr="002A21E5" w:rsidRDefault="003E79C4" w:rsidP="00717805">
      <w:pPr>
        <w:spacing w:after="0" w:line="240" w:lineRule="auto"/>
        <w:jc w:val="both"/>
        <w:rPr>
          <w:rFonts w:ascii="Times New Roman" w:eastAsia="Calibri" w:hAnsi="Times New Roman" w:cs="Times New Roman"/>
          <w:i/>
          <w:sz w:val="26"/>
          <w:szCs w:val="26"/>
        </w:rPr>
      </w:pPr>
      <w:r w:rsidRPr="002A21E5">
        <w:rPr>
          <w:rFonts w:ascii="Times New Roman" w:eastAsia="Calibri" w:hAnsi="Times New Roman" w:cs="Times New Roman"/>
          <w:i/>
          <w:sz w:val="26"/>
          <w:szCs w:val="26"/>
        </w:rPr>
        <w:t>1-ый год обучения:</w:t>
      </w:r>
    </w:p>
    <w:p w14:paraId="6F5344A3" w14:textId="77777777" w:rsidR="003E79C4" w:rsidRPr="002A21E5" w:rsidRDefault="003E79C4" w:rsidP="00717805">
      <w:pPr>
        <w:autoSpaceDE w:val="0"/>
        <w:autoSpaceDN w:val="0"/>
        <w:adjustRightInd w:val="0"/>
        <w:spacing w:after="0" w:line="240" w:lineRule="auto"/>
        <w:jc w:val="both"/>
        <w:rPr>
          <w:rFonts w:ascii="Times New Roman" w:eastAsia="Calibri" w:hAnsi="Times New Roman" w:cs="Times New Roman"/>
          <w:color w:val="000000"/>
          <w:sz w:val="26"/>
          <w:szCs w:val="26"/>
        </w:rPr>
      </w:pPr>
      <w:r w:rsidRPr="002A21E5">
        <w:rPr>
          <w:rFonts w:ascii="Times New Roman" w:eastAsia="Calibri" w:hAnsi="Times New Roman" w:cs="Times New Roman"/>
          <w:iCs/>
          <w:color w:val="000000"/>
          <w:sz w:val="26"/>
          <w:szCs w:val="26"/>
        </w:rPr>
        <w:t xml:space="preserve">Общее количество часов в неделю – 4 часа. </w:t>
      </w:r>
    </w:p>
    <w:p w14:paraId="687D2576" w14:textId="77777777" w:rsidR="003E79C4" w:rsidRPr="002A21E5" w:rsidRDefault="003E79C4" w:rsidP="00717805">
      <w:pPr>
        <w:autoSpaceDE w:val="0"/>
        <w:autoSpaceDN w:val="0"/>
        <w:adjustRightInd w:val="0"/>
        <w:spacing w:after="0" w:line="240" w:lineRule="auto"/>
        <w:jc w:val="both"/>
        <w:rPr>
          <w:rFonts w:ascii="Times New Roman" w:eastAsia="Calibri" w:hAnsi="Times New Roman" w:cs="Times New Roman"/>
          <w:color w:val="000000"/>
          <w:sz w:val="26"/>
          <w:szCs w:val="26"/>
        </w:rPr>
      </w:pPr>
      <w:r w:rsidRPr="002A21E5">
        <w:rPr>
          <w:rFonts w:ascii="Times New Roman" w:eastAsia="Calibri" w:hAnsi="Times New Roman" w:cs="Times New Roman"/>
          <w:iCs/>
          <w:color w:val="000000"/>
          <w:sz w:val="26"/>
          <w:szCs w:val="26"/>
        </w:rPr>
        <w:t xml:space="preserve">Занятия проводятся 2 раза в неделю по 2 часа. </w:t>
      </w:r>
    </w:p>
    <w:p w14:paraId="241310A3" w14:textId="77777777" w:rsidR="001A1C19" w:rsidRDefault="003E79C4" w:rsidP="00717805">
      <w:pPr>
        <w:jc w:val="both"/>
        <w:rPr>
          <w:rFonts w:ascii="Times New Roman" w:eastAsia="Calibri" w:hAnsi="Times New Roman" w:cs="Times New Roman"/>
          <w:iCs/>
          <w:sz w:val="26"/>
          <w:szCs w:val="26"/>
        </w:rPr>
      </w:pPr>
      <w:r w:rsidRPr="002A21E5">
        <w:rPr>
          <w:rFonts w:ascii="Times New Roman" w:eastAsia="Calibri" w:hAnsi="Times New Roman" w:cs="Times New Roman"/>
          <w:iCs/>
          <w:sz w:val="26"/>
          <w:szCs w:val="26"/>
        </w:rPr>
        <w:t xml:space="preserve">Продолжительность одного академического часа </w:t>
      </w:r>
      <w:r w:rsidRPr="002A21E5">
        <w:rPr>
          <w:rFonts w:ascii="Times New Roman" w:eastAsia="Calibri" w:hAnsi="Times New Roman" w:cs="Times New Roman"/>
          <w:sz w:val="26"/>
          <w:szCs w:val="26"/>
        </w:rPr>
        <w:t xml:space="preserve">– </w:t>
      </w:r>
      <w:r w:rsidRPr="002A21E5">
        <w:rPr>
          <w:rFonts w:ascii="Times New Roman" w:eastAsia="Calibri" w:hAnsi="Times New Roman" w:cs="Times New Roman"/>
          <w:iCs/>
          <w:sz w:val="26"/>
          <w:szCs w:val="26"/>
        </w:rPr>
        <w:t>4</w:t>
      </w:r>
      <w:r w:rsidR="0052206B">
        <w:rPr>
          <w:rFonts w:ascii="Times New Roman" w:eastAsia="Calibri" w:hAnsi="Times New Roman" w:cs="Times New Roman"/>
          <w:iCs/>
          <w:sz w:val="26"/>
          <w:szCs w:val="26"/>
        </w:rPr>
        <w:t>0</w:t>
      </w:r>
      <w:r w:rsidRPr="002A21E5">
        <w:rPr>
          <w:rFonts w:ascii="Times New Roman" w:eastAsia="Calibri" w:hAnsi="Times New Roman" w:cs="Times New Roman"/>
          <w:iCs/>
          <w:sz w:val="26"/>
          <w:szCs w:val="26"/>
        </w:rPr>
        <w:t xml:space="preserve"> мин</w:t>
      </w:r>
    </w:p>
    <w:p w14:paraId="0A71FEDB" w14:textId="77777777" w:rsidR="0052206B" w:rsidRPr="002A21E5" w:rsidRDefault="0052206B" w:rsidP="0052206B">
      <w:pPr>
        <w:spacing w:after="0" w:line="240" w:lineRule="auto"/>
        <w:jc w:val="both"/>
        <w:rPr>
          <w:rFonts w:ascii="Times New Roman" w:eastAsia="Calibri" w:hAnsi="Times New Roman" w:cs="Times New Roman"/>
          <w:i/>
          <w:sz w:val="26"/>
          <w:szCs w:val="26"/>
        </w:rPr>
      </w:pPr>
      <w:r>
        <w:rPr>
          <w:rFonts w:ascii="Times New Roman" w:eastAsia="Calibri" w:hAnsi="Times New Roman" w:cs="Times New Roman"/>
          <w:i/>
          <w:sz w:val="26"/>
          <w:szCs w:val="26"/>
        </w:rPr>
        <w:t>2</w:t>
      </w:r>
      <w:r w:rsidRPr="002A21E5">
        <w:rPr>
          <w:rFonts w:ascii="Times New Roman" w:eastAsia="Calibri" w:hAnsi="Times New Roman" w:cs="Times New Roman"/>
          <w:i/>
          <w:sz w:val="26"/>
          <w:szCs w:val="26"/>
        </w:rPr>
        <w:t>-ый год обучения:</w:t>
      </w:r>
    </w:p>
    <w:p w14:paraId="524ACF87" w14:textId="77777777" w:rsidR="0052206B" w:rsidRPr="002A21E5" w:rsidRDefault="0052206B" w:rsidP="0052206B">
      <w:pPr>
        <w:autoSpaceDE w:val="0"/>
        <w:autoSpaceDN w:val="0"/>
        <w:adjustRightInd w:val="0"/>
        <w:spacing w:after="0" w:line="240" w:lineRule="auto"/>
        <w:jc w:val="both"/>
        <w:rPr>
          <w:rFonts w:ascii="Times New Roman" w:eastAsia="Calibri" w:hAnsi="Times New Roman" w:cs="Times New Roman"/>
          <w:color w:val="000000"/>
          <w:sz w:val="26"/>
          <w:szCs w:val="26"/>
        </w:rPr>
      </w:pPr>
      <w:r w:rsidRPr="002A21E5">
        <w:rPr>
          <w:rFonts w:ascii="Times New Roman" w:eastAsia="Calibri" w:hAnsi="Times New Roman" w:cs="Times New Roman"/>
          <w:iCs/>
          <w:color w:val="000000"/>
          <w:sz w:val="26"/>
          <w:szCs w:val="26"/>
        </w:rPr>
        <w:t xml:space="preserve">Общее количество часов в неделю – 4 часа. </w:t>
      </w:r>
    </w:p>
    <w:p w14:paraId="1B08622F" w14:textId="77777777" w:rsidR="0052206B" w:rsidRPr="002A21E5" w:rsidRDefault="0052206B" w:rsidP="0052206B">
      <w:pPr>
        <w:autoSpaceDE w:val="0"/>
        <w:autoSpaceDN w:val="0"/>
        <w:adjustRightInd w:val="0"/>
        <w:spacing w:after="0" w:line="240" w:lineRule="auto"/>
        <w:jc w:val="both"/>
        <w:rPr>
          <w:rFonts w:ascii="Times New Roman" w:eastAsia="Calibri" w:hAnsi="Times New Roman" w:cs="Times New Roman"/>
          <w:color w:val="000000"/>
          <w:sz w:val="26"/>
          <w:szCs w:val="26"/>
        </w:rPr>
      </w:pPr>
      <w:r w:rsidRPr="002A21E5">
        <w:rPr>
          <w:rFonts w:ascii="Times New Roman" w:eastAsia="Calibri" w:hAnsi="Times New Roman" w:cs="Times New Roman"/>
          <w:iCs/>
          <w:color w:val="000000"/>
          <w:sz w:val="26"/>
          <w:szCs w:val="26"/>
        </w:rPr>
        <w:t xml:space="preserve">Занятия проводятся 2 раза в неделю по 2 часа. </w:t>
      </w:r>
    </w:p>
    <w:p w14:paraId="2BAB6D62" w14:textId="77777777" w:rsidR="0052206B" w:rsidRPr="002A21E5" w:rsidRDefault="0052206B" w:rsidP="0052206B">
      <w:pPr>
        <w:jc w:val="both"/>
        <w:rPr>
          <w:rFonts w:ascii="Times New Roman" w:eastAsia="Calibri" w:hAnsi="Times New Roman" w:cs="Times New Roman"/>
          <w:iCs/>
          <w:sz w:val="26"/>
          <w:szCs w:val="26"/>
        </w:rPr>
      </w:pPr>
      <w:r w:rsidRPr="002A21E5">
        <w:rPr>
          <w:rFonts w:ascii="Times New Roman" w:eastAsia="Calibri" w:hAnsi="Times New Roman" w:cs="Times New Roman"/>
          <w:iCs/>
          <w:sz w:val="26"/>
          <w:szCs w:val="26"/>
        </w:rPr>
        <w:t xml:space="preserve">Продолжительность одного академического часа </w:t>
      </w:r>
      <w:r w:rsidRPr="002A21E5">
        <w:rPr>
          <w:rFonts w:ascii="Times New Roman" w:eastAsia="Calibri" w:hAnsi="Times New Roman" w:cs="Times New Roman"/>
          <w:sz w:val="26"/>
          <w:szCs w:val="26"/>
        </w:rPr>
        <w:t xml:space="preserve">– </w:t>
      </w:r>
      <w:r w:rsidRPr="002A21E5">
        <w:rPr>
          <w:rFonts w:ascii="Times New Roman" w:eastAsia="Calibri" w:hAnsi="Times New Roman" w:cs="Times New Roman"/>
          <w:iCs/>
          <w:sz w:val="26"/>
          <w:szCs w:val="26"/>
        </w:rPr>
        <w:t>4</w:t>
      </w:r>
      <w:r>
        <w:rPr>
          <w:rFonts w:ascii="Times New Roman" w:eastAsia="Calibri" w:hAnsi="Times New Roman" w:cs="Times New Roman"/>
          <w:iCs/>
          <w:sz w:val="26"/>
          <w:szCs w:val="26"/>
        </w:rPr>
        <w:t>0</w:t>
      </w:r>
      <w:r w:rsidRPr="002A21E5">
        <w:rPr>
          <w:rFonts w:ascii="Times New Roman" w:eastAsia="Calibri" w:hAnsi="Times New Roman" w:cs="Times New Roman"/>
          <w:iCs/>
          <w:sz w:val="26"/>
          <w:szCs w:val="26"/>
        </w:rPr>
        <w:t xml:space="preserve"> мин</w:t>
      </w:r>
    </w:p>
    <w:p w14:paraId="6A9006F1" w14:textId="77777777" w:rsidR="0052206B" w:rsidRPr="002A21E5" w:rsidRDefault="0052206B" w:rsidP="00717805">
      <w:pPr>
        <w:jc w:val="both"/>
        <w:rPr>
          <w:rFonts w:ascii="Times New Roman" w:eastAsia="Calibri" w:hAnsi="Times New Roman" w:cs="Times New Roman"/>
          <w:iCs/>
          <w:sz w:val="26"/>
          <w:szCs w:val="26"/>
        </w:rPr>
      </w:pPr>
    </w:p>
    <w:p w14:paraId="32672A30" w14:textId="77777777" w:rsidR="003E79C4" w:rsidRPr="002A21E5" w:rsidRDefault="003E79C4" w:rsidP="008C141D">
      <w:pPr>
        <w:spacing w:after="0" w:line="240" w:lineRule="auto"/>
        <w:jc w:val="center"/>
        <w:rPr>
          <w:rFonts w:ascii="Times New Roman" w:eastAsia="Calibri" w:hAnsi="Times New Roman" w:cs="Times New Roman"/>
          <w:b/>
          <w:i/>
          <w:sz w:val="26"/>
          <w:szCs w:val="26"/>
        </w:rPr>
      </w:pPr>
      <w:r w:rsidRPr="002A21E5">
        <w:rPr>
          <w:rFonts w:ascii="Times New Roman" w:eastAsia="Calibri" w:hAnsi="Times New Roman" w:cs="Times New Roman"/>
          <w:b/>
          <w:i/>
          <w:sz w:val="26"/>
          <w:szCs w:val="26"/>
        </w:rPr>
        <w:t>Нормативные документы, регламентирующие разработку и реализацию дополнительных общеобразовательных общеразвивающих программ:</w:t>
      </w:r>
    </w:p>
    <w:p w14:paraId="3ACA36B9" w14:textId="77777777" w:rsidR="003E79C4" w:rsidRPr="002A21E5" w:rsidRDefault="003E79C4" w:rsidP="00717805">
      <w:pPr>
        <w:spacing w:after="0" w:line="240" w:lineRule="auto"/>
        <w:jc w:val="both"/>
        <w:rPr>
          <w:rFonts w:ascii="Times New Roman" w:eastAsia="Calibri" w:hAnsi="Times New Roman" w:cs="Times New Roman"/>
          <w:b/>
          <w:sz w:val="26"/>
          <w:szCs w:val="26"/>
        </w:rPr>
      </w:pPr>
    </w:p>
    <w:p w14:paraId="7AA23563"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b/>
          <w:sz w:val="26"/>
          <w:szCs w:val="26"/>
        </w:rPr>
        <w:t xml:space="preserve"> 1</w:t>
      </w:r>
      <w:r w:rsidRPr="002A21E5">
        <w:rPr>
          <w:rFonts w:ascii="Times New Roman" w:eastAsia="Calibri" w:hAnsi="Times New Roman" w:cs="Times New Roman"/>
          <w:sz w:val="26"/>
          <w:szCs w:val="26"/>
        </w:rPr>
        <w:t xml:space="preserve">. Федеральный Закон РФ от 29.12.2012 № 273-ФЗ «Об образовании в Российской Федерации» (в редакции от 31.07.2020 № 304-ФЗ «О внесении изменений в Федеральный закон «Об образовании в Российской Федерации» по вопросам воспитания обучающихся»). </w:t>
      </w:r>
    </w:p>
    <w:p w14:paraId="3BE72388"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b/>
          <w:sz w:val="26"/>
          <w:szCs w:val="26"/>
        </w:rPr>
        <w:t>2</w:t>
      </w:r>
      <w:r w:rsidRPr="002A21E5">
        <w:rPr>
          <w:rFonts w:ascii="Times New Roman" w:eastAsia="Calibri" w:hAnsi="Times New Roman" w:cs="Times New Roman"/>
          <w:sz w:val="26"/>
          <w:szCs w:val="26"/>
        </w:rPr>
        <w:t xml:space="preserve">. 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 533). </w:t>
      </w:r>
    </w:p>
    <w:p w14:paraId="2D4AE8F5"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b/>
          <w:sz w:val="26"/>
          <w:szCs w:val="26"/>
        </w:rPr>
        <w:t>3.</w:t>
      </w:r>
      <w:r w:rsidRPr="002A21E5">
        <w:rPr>
          <w:rFonts w:ascii="Times New Roman" w:eastAsia="Calibri" w:hAnsi="Times New Roman" w:cs="Times New Roman"/>
          <w:sz w:val="26"/>
          <w:szCs w:val="26"/>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2DD7BC99"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b/>
          <w:sz w:val="26"/>
          <w:szCs w:val="26"/>
        </w:rPr>
        <w:t>4.</w:t>
      </w:r>
      <w:r w:rsidRPr="002A21E5">
        <w:rPr>
          <w:rFonts w:ascii="Times New Roman" w:eastAsia="Calibri" w:hAnsi="Times New Roman" w:cs="Times New Roman"/>
          <w:sz w:val="26"/>
          <w:szCs w:val="26"/>
        </w:rPr>
        <w:t xml:space="preserve"> Приказ Министерства просвещения РФ от 17.03.2020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486AF8E5"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b/>
          <w:sz w:val="26"/>
          <w:szCs w:val="26"/>
        </w:rPr>
        <w:t>5.</w:t>
      </w:r>
      <w:r w:rsidRPr="002A21E5">
        <w:rPr>
          <w:rFonts w:ascii="Times New Roman" w:eastAsia="Calibri" w:hAnsi="Times New Roman" w:cs="Times New Roman"/>
          <w:sz w:val="26"/>
          <w:szCs w:val="26"/>
        </w:rPr>
        <w:t xml:space="preserve"> Постановление Главного государственного санитарного врача РФ от 28.09.2020 № 28 «Об утверждении санитарных правил СП 2.4.3648-20 </w:t>
      </w:r>
      <w:r w:rsidRPr="002A21E5">
        <w:rPr>
          <w:rFonts w:ascii="Times New Roman" w:eastAsia="Calibri" w:hAnsi="Times New Roman" w:cs="Times New Roman"/>
          <w:sz w:val="26"/>
          <w:szCs w:val="26"/>
        </w:rPr>
        <w:lastRenderedPageBreak/>
        <w:t>«</w:t>
      </w:r>
      <w:proofErr w:type="spellStart"/>
      <w:r w:rsidRPr="002A21E5">
        <w:rPr>
          <w:rFonts w:ascii="Times New Roman" w:eastAsia="Calibri" w:hAnsi="Times New Roman" w:cs="Times New Roman"/>
          <w:sz w:val="26"/>
          <w:szCs w:val="26"/>
        </w:rPr>
        <w:t>Санитарноэпидемиологические</w:t>
      </w:r>
      <w:proofErr w:type="spellEnd"/>
      <w:r w:rsidRPr="002A21E5">
        <w:rPr>
          <w:rFonts w:ascii="Times New Roman" w:eastAsia="Calibri" w:hAnsi="Times New Roman" w:cs="Times New Roman"/>
          <w:sz w:val="26"/>
          <w:szCs w:val="26"/>
        </w:rPr>
        <w:t xml:space="preserve"> требования к организациям воспитания и обучения, отдыха и оздоровления детей и молодежи».</w:t>
      </w:r>
    </w:p>
    <w:p w14:paraId="4ADB55B0"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b/>
          <w:sz w:val="26"/>
          <w:szCs w:val="26"/>
        </w:rPr>
        <w:t xml:space="preserve"> 6.</w:t>
      </w:r>
      <w:r w:rsidRPr="002A21E5">
        <w:rPr>
          <w:rFonts w:ascii="Times New Roman" w:eastAsia="Calibri" w:hAnsi="Times New Roman" w:cs="Times New Roman"/>
          <w:sz w:val="26"/>
          <w:szCs w:val="26"/>
        </w:rPr>
        <w:t xml:space="preserve"> Приказ Министерства просвещения РФ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B731B60"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sz w:val="26"/>
          <w:szCs w:val="26"/>
        </w:rPr>
        <w:t xml:space="preserve"> </w:t>
      </w:r>
      <w:r w:rsidRPr="002A21E5">
        <w:rPr>
          <w:rFonts w:ascii="Times New Roman" w:eastAsia="Calibri" w:hAnsi="Times New Roman" w:cs="Times New Roman"/>
          <w:b/>
          <w:sz w:val="26"/>
          <w:szCs w:val="26"/>
        </w:rPr>
        <w:t>7.</w:t>
      </w:r>
      <w:r w:rsidRPr="002A21E5">
        <w:rPr>
          <w:rFonts w:ascii="Times New Roman" w:eastAsia="Calibri" w:hAnsi="Times New Roman" w:cs="Times New Roman"/>
          <w:sz w:val="26"/>
          <w:szCs w:val="26"/>
        </w:rPr>
        <w:t xml:space="preserve"> Концепция развития дополнительного образования детей, утвержденная распоряжением Правительства РФ от 04.09.2014 № 1726-р.</w:t>
      </w:r>
    </w:p>
    <w:p w14:paraId="69EE14EE"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sz w:val="26"/>
          <w:szCs w:val="26"/>
        </w:rPr>
        <w:t xml:space="preserve"> </w:t>
      </w:r>
      <w:r w:rsidRPr="002A21E5">
        <w:rPr>
          <w:rFonts w:ascii="Times New Roman" w:eastAsia="Calibri" w:hAnsi="Times New Roman" w:cs="Times New Roman"/>
          <w:b/>
          <w:sz w:val="26"/>
          <w:szCs w:val="26"/>
        </w:rPr>
        <w:t>8.</w:t>
      </w:r>
      <w:r w:rsidRPr="002A21E5">
        <w:rPr>
          <w:rFonts w:ascii="Times New Roman" w:eastAsia="Calibri" w:hAnsi="Times New Roman" w:cs="Times New Roman"/>
          <w:sz w:val="26"/>
          <w:szCs w:val="26"/>
        </w:rPr>
        <w:t xml:space="preserve"> Стратегия развития воспитания в РФ до 2025 года, утвержденная распоряжением Правительства РФ от 29.05.2015 № 996-р. </w:t>
      </w:r>
    </w:p>
    <w:p w14:paraId="6DA5CD3E"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b/>
          <w:sz w:val="26"/>
          <w:szCs w:val="26"/>
        </w:rPr>
        <w:t>9.</w:t>
      </w:r>
      <w:r w:rsidRPr="002A21E5">
        <w:rPr>
          <w:rFonts w:ascii="Times New Roman" w:eastAsia="Calibri" w:hAnsi="Times New Roman" w:cs="Times New Roman"/>
          <w:sz w:val="26"/>
          <w:szCs w:val="26"/>
        </w:rPr>
        <w:t xml:space="preserve">  Приоритетный проект «Доступное дополнительное образование детей»</w:t>
      </w:r>
    </w:p>
    <w:p w14:paraId="0CBFBB1D"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b/>
          <w:sz w:val="26"/>
          <w:szCs w:val="26"/>
        </w:rPr>
        <w:t>10.</w:t>
      </w:r>
      <w:r w:rsidRPr="002A21E5">
        <w:rPr>
          <w:rFonts w:ascii="Times New Roman" w:eastAsia="Calibri" w:hAnsi="Times New Roman" w:cs="Times New Roman"/>
          <w:sz w:val="26"/>
          <w:szCs w:val="26"/>
        </w:rPr>
        <w:t xml:space="preserve"> Паспорт федерального проекта «Успех каждого ребенка», утвержденный на заседании проектного комитета по национальному проекту «Образование» 07.12.2018 (протокол № 3). Методические рекомендации по проектированию дополнительных общеобразовательных общеразвивающих программ в образовательных учреждениях города Норильска 5</w:t>
      </w:r>
    </w:p>
    <w:p w14:paraId="3279F71E"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b/>
          <w:sz w:val="26"/>
          <w:szCs w:val="26"/>
        </w:rPr>
        <w:t xml:space="preserve"> 11.</w:t>
      </w:r>
      <w:r w:rsidRPr="002A21E5">
        <w:rPr>
          <w:rFonts w:ascii="Times New Roman" w:eastAsia="Calibri" w:hAnsi="Times New Roman" w:cs="Times New Roman"/>
          <w:sz w:val="26"/>
          <w:szCs w:val="26"/>
        </w:rPr>
        <w:t xml:space="preserve"> Приказ Министерства просвещения РФ от 03.09.2019 № 467 «Об утверждении Целевой модели развития региональных систем дополнительного образования детей». </w:t>
      </w:r>
    </w:p>
    <w:p w14:paraId="0C09FA7D" w14:textId="77777777" w:rsidR="003E79C4" w:rsidRPr="002A21E5" w:rsidRDefault="003E79C4"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b/>
          <w:sz w:val="26"/>
          <w:szCs w:val="26"/>
        </w:rPr>
        <w:t>12.</w:t>
      </w:r>
      <w:r w:rsidRPr="002A21E5">
        <w:rPr>
          <w:rFonts w:ascii="Times New Roman" w:eastAsia="Calibri" w:hAnsi="Times New Roman" w:cs="Times New Roman"/>
          <w:sz w:val="26"/>
          <w:szCs w:val="26"/>
        </w:rPr>
        <w:t xml:space="preserve"> Приказ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w:t>
      </w:r>
    </w:p>
    <w:p w14:paraId="75DB56E9" w14:textId="77777777" w:rsidR="003E79C4" w:rsidRPr="002A21E5" w:rsidRDefault="003E79C4" w:rsidP="00717805">
      <w:pPr>
        <w:spacing w:line="240" w:lineRule="auto"/>
        <w:ind w:firstLine="567"/>
        <w:jc w:val="both"/>
        <w:outlineLvl w:val="0"/>
        <w:rPr>
          <w:rFonts w:ascii="Times New Roman" w:eastAsia="Calibri" w:hAnsi="Times New Roman" w:cs="Times New Roman"/>
          <w:b/>
          <w:sz w:val="26"/>
          <w:szCs w:val="26"/>
        </w:rPr>
      </w:pPr>
    </w:p>
    <w:p w14:paraId="7AA2301D" w14:textId="77777777" w:rsidR="003E79C4" w:rsidRPr="002A21E5" w:rsidRDefault="003E79C4" w:rsidP="002A21E5">
      <w:pPr>
        <w:spacing w:line="240" w:lineRule="auto"/>
        <w:ind w:firstLine="567"/>
        <w:jc w:val="center"/>
        <w:outlineLvl w:val="0"/>
        <w:rPr>
          <w:rFonts w:ascii="Times New Roman" w:eastAsia="Calibri" w:hAnsi="Times New Roman" w:cs="Times New Roman"/>
          <w:b/>
          <w:sz w:val="26"/>
          <w:szCs w:val="26"/>
        </w:rPr>
      </w:pPr>
      <w:r w:rsidRPr="002A21E5">
        <w:rPr>
          <w:rFonts w:ascii="Times New Roman" w:eastAsia="Calibri" w:hAnsi="Times New Roman" w:cs="Times New Roman"/>
          <w:b/>
          <w:sz w:val="26"/>
          <w:szCs w:val="26"/>
        </w:rPr>
        <w:t>1.2. Цель и задачи программы</w:t>
      </w:r>
    </w:p>
    <w:p w14:paraId="3B1CB1F6" w14:textId="77777777" w:rsidR="003E79C4" w:rsidRPr="002A21E5" w:rsidRDefault="003E79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Цель</w:t>
      </w:r>
      <w:r w:rsidRPr="002A21E5">
        <w:rPr>
          <w:rFonts w:ascii="Times New Roman" w:eastAsia="Times New Roman" w:hAnsi="Times New Roman" w:cs="Times New Roman"/>
          <w:color w:val="000000"/>
          <w:sz w:val="26"/>
          <w:szCs w:val="26"/>
          <w:lang w:eastAsia="ru-RU"/>
        </w:rPr>
        <w:t>: укрепление здоровья, физического развития, воспитание личностных качеств, освоение и совершенствование жизненно важных двигательных навыков.</w:t>
      </w:r>
    </w:p>
    <w:p w14:paraId="56E3F3B9" w14:textId="77777777" w:rsidR="003E79C4" w:rsidRPr="002A21E5" w:rsidRDefault="000100C4" w:rsidP="00717805">
      <w:pPr>
        <w:shd w:val="clear" w:color="auto" w:fill="FFFFFF"/>
        <w:spacing w:after="0" w:line="240" w:lineRule="auto"/>
        <w:ind w:right="-85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shd w:val="clear" w:color="auto" w:fill="FFFFFF"/>
          <w:lang w:eastAsia="ru-RU"/>
        </w:rPr>
        <w:t> </w:t>
      </w:r>
      <w:r w:rsidR="003E79C4" w:rsidRPr="002A21E5">
        <w:rPr>
          <w:rFonts w:ascii="Times New Roman" w:eastAsia="Times New Roman" w:hAnsi="Times New Roman" w:cs="Times New Roman"/>
          <w:b/>
          <w:bCs/>
          <w:color w:val="000000"/>
          <w:sz w:val="26"/>
          <w:szCs w:val="26"/>
          <w:shd w:val="clear" w:color="auto" w:fill="FFFFFF"/>
          <w:lang w:eastAsia="ru-RU"/>
        </w:rPr>
        <w:t>Задачи</w:t>
      </w:r>
      <w:r w:rsidR="003E79C4" w:rsidRPr="002A21E5">
        <w:rPr>
          <w:rFonts w:ascii="Times New Roman" w:eastAsia="Times New Roman" w:hAnsi="Times New Roman" w:cs="Times New Roman"/>
          <w:color w:val="000000"/>
          <w:sz w:val="26"/>
          <w:szCs w:val="26"/>
          <w:shd w:val="clear" w:color="auto" w:fill="FFFFFF"/>
          <w:lang w:eastAsia="ru-RU"/>
        </w:rPr>
        <w:t>:</w:t>
      </w:r>
    </w:p>
    <w:p w14:paraId="0209D362" w14:textId="77777777" w:rsidR="003E79C4" w:rsidRPr="002A21E5" w:rsidRDefault="003E79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shd w:val="clear" w:color="auto" w:fill="FFFFFF"/>
          <w:lang w:eastAsia="ru-RU"/>
        </w:rPr>
        <w:t>1.Образовательные</w:t>
      </w:r>
      <w:r w:rsidRPr="002A21E5">
        <w:rPr>
          <w:rFonts w:ascii="Times New Roman" w:eastAsia="Times New Roman" w:hAnsi="Times New Roman" w:cs="Times New Roman"/>
          <w:color w:val="000000"/>
          <w:sz w:val="26"/>
          <w:szCs w:val="26"/>
          <w:shd w:val="clear" w:color="auto" w:fill="FFFFFF"/>
          <w:lang w:eastAsia="ru-RU"/>
        </w:rPr>
        <w:t>:</w:t>
      </w:r>
    </w:p>
    <w:p w14:paraId="4DFEFB8A" w14:textId="77777777" w:rsidR="003E79C4" w:rsidRPr="002A21E5" w:rsidRDefault="003E79C4" w:rsidP="00597614">
      <w:pPr>
        <w:shd w:val="clear" w:color="auto" w:fill="FFFFFF"/>
        <w:spacing w:after="0" w:line="240" w:lineRule="auto"/>
        <w:ind w:left="22"/>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совершенствование техники  и тактики  игры в волейбол;</w:t>
      </w:r>
    </w:p>
    <w:p w14:paraId="4A04CC07" w14:textId="77777777" w:rsidR="003E79C4" w:rsidRPr="002A21E5" w:rsidRDefault="003E79C4" w:rsidP="00597614">
      <w:pPr>
        <w:shd w:val="clear" w:color="auto" w:fill="FFFFFF"/>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w:t>
      </w:r>
      <w:r w:rsidRPr="002A21E5">
        <w:rPr>
          <w:rFonts w:ascii="Times New Roman" w:eastAsia="Times New Roman" w:hAnsi="Times New Roman" w:cs="Times New Roman"/>
          <w:color w:val="000000"/>
          <w:sz w:val="26"/>
          <w:szCs w:val="26"/>
          <w:shd w:val="clear" w:color="auto" w:fill="FFFFFF"/>
          <w:lang w:eastAsia="ru-RU"/>
        </w:rPr>
        <w:t> </w:t>
      </w:r>
      <w:r w:rsidRPr="002A21E5">
        <w:rPr>
          <w:rFonts w:ascii="Times New Roman" w:eastAsia="Times New Roman" w:hAnsi="Times New Roman" w:cs="Times New Roman"/>
          <w:color w:val="000000"/>
          <w:sz w:val="26"/>
          <w:szCs w:val="26"/>
          <w:lang w:eastAsia="ru-RU"/>
        </w:rPr>
        <w:t>осуществлять помощь в судействе;</w:t>
      </w:r>
    </w:p>
    <w:p w14:paraId="351412CB" w14:textId="77777777" w:rsidR="003E79C4" w:rsidRPr="002A21E5" w:rsidRDefault="003E79C4" w:rsidP="00597614">
      <w:pPr>
        <w:shd w:val="clear" w:color="auto" w:fill="FFFFFF"/>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shd w:val="clear" w:color="auto" w:fill="FFFFFF"/>
          <w:lang w:eastAsia="ru-RU"/>
        </w:rPr>
        <w:t>-  </w:t>
      </w:r>
      <w:r w:rsidRPr="002A21E5">
        <w:rPr>
          <w:rFonts w:ascii="Times New Roman" w:eastAsia="Times New Roman" w:hAnsi="Times New Roman" w:cs="Times New Roman"/>
          <w:color w:val="000000"/>
          <w:sz w:val="26"/>
          <w:szCs w:val="26"/>
          <w:lang w:eastAsia="ru-RU"/>
        </w:rPr>
        <w:t>применять полученные знания в самостоятельных занятиях физической культурой</w:t>
      </w:r>
      <w:r w:rsidRPr="002A21E5">
        <w:rPr>
          <w:rFonts w:ascii="Times New Roman" w:eastAsia="Times New Roman" w:hAnsi="Times New Roman" w:cs="Times New Roman"/>
          <w:color w:val="000000"/>
          <w:sz w:val="26"/>
          <w:szCs w:val="26"/>
          <w:shd w:val="clear" w:color="auto" w:fill="FFFFFF"/>
          <w:lang w:eastAsia="ru-RU"/>
        </w:rPr>
        <w:t>;</w:t>
      </w:r>
      <w:r w:rsidRPr="002A21E5">
        <w:rPr>
          <w:rFonts w:ascii="Times New Roman" w:eastAsia="Times New Roman" w:hAnsi="Times New Roman" w:cs="Times New Roman"/>
          <w:color w:val="000000"/>
          <w:sz w:val="26"/>
          <w:szCs w:val="26"/>
          <w:lang w:eastAsia="ru-RU"/>
        </w:rPr>
        <w:br/>
      </w:r>
      <w:r w:rsidRPr="002A21E5">
        <w:rPr>
          <w:rFonts w:ascii="Times New Roman" w:eastAsia="Times New Roman" w:hAnsi="Times New Roman" w:cs="Times New Roman"/>
          <w:color w:val="000000"/>
          <w:sz w:val="26"/>
          <w:szCs w:val="26"/>
          <w:shd w:val="clear" w:color="auto" w:fill="FFFFFF"/>
          <w:lang w:eastAsia="ru-RU"/>
        </w:rPr>
        <w:t> -  прививать необходимые теоретические знания в области физической культуры, спорта, гигиены.</w:t>
      </w:r>
      <w:r w:rsidRPr="002A21E5">
        <w:rPr>
          <w:rFonts w:ascii="Times New Roman" w:eastAsia="Times New Roman" w:hAnsi="Times New Roman" w:cs="Times New Roman"/>
          <w:color w:val="000000"/>
          <w:sz w:val="26"/>
          <w:szCs w:val="26"/>
          <w:lang w:eastAsia="ru-RU"/>
        </w:rPr>
        <w:br/>
      </w:r>
      <w:r w:rsidRPr="002A21E5">
        <w:rPr>
          <w:rFonts w:ascii="Times New Roman" w:eastAsia="Times New Roman" w:hAnsi="Times New Roman" w:cs="Times New Roman"/>
          <w:b/>
          <w:bCs/>
          <w:color w:val="000000"/>
          <w:sz w:val="26"/>
          <w:szCs w:val="26"/>
          <w:shd w:val="clear" w:color="auto" w:fill="FFFFFF"/>
          <w:lang w:eastAsia="ru-RU"/>
        </w:rPr>
        <w:t>2.Воспитательные:</w:t>
      </w:r>
    </w:p>
    <w:p w14:paraId="5E21BEF3" w14:textId="77777777" w:rsidR="003E79C4" w:rsidRPr="002A21E5" w:rsidRDefault="003E79C4" w:rsidP="00597614">
      <w:pPr>
        <w:shd w:val="clear" w:color="auto" w:fill="FFFFFF"/>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shd w:val="clear" w:color="auto" w:fill="FFFFFF"/>
          <w:lang w:eastAsia="ru-RU"/>
        </w:rPr>
        <w:t>- формировать потребность к систематическим занятиям физическими упражнениями;</w:t>
      </w:r>
      <w:r w:rsidRPr="002A21E5">
        <w:rPr>
          <w:rFonts w:ascii="Times New Roman" w:eastAsia="Times New Roman" w:hAnsi="Times New Roman" w:cs="Times New Roman"/>
          <w:color w:val="000000"/>
          <w:sz w:val="26"/>
          <w:szCs w:val="26"/>
          <w:lang w:eastAsia="ru-RU"/>
        </w:rPr>
        <w:br/>
      </w:r>
      <w:r w:rsidRPr="002A21E5">
        <w:rPr>
          <w:rFonts w:ascii="Times New Roman" w:eastAsia="Times New Roman" w:hAnsi="Times New Roman" w:cs="Times New Roman"/>
          <w:color w:val="000000"/>
          <w:sz w:val="26"/>
          <w:szCs w:val="26"/>
          <w:shd w:val="clear" w:color="auto" w:fill="FFFFFF"/>
          <w:lang w:eastAsia="ru-RU"/>
        </w:rPr>
        <w:t>-  прививать учащимся интерес и любовь к занятиям различным видам спортивной и игровой деятельности;</w:t>
      </w:r>
      <w:r w:rsidRPr="002A21E5">
        <w:rPr>
          <w:rFonts w:ascii="Times New Roman" w:eastAsia="Times New Roman" w:hAnsi="Times New Roman" w:cs="Times New Roman"/>
          <w:color w:val="000000"/>
          <w:sz w:val="26"/>
          <w:szCs w:val="26"/>
          <w:lang w:eastAsia="ru-RU"/>
        </w:rPr>
        <w:br/>
      </w:r>
      <w:r w:rsidRPr="002A21E5">
        <w:rPr>
          <w:rFonts w:ascii="Times New Roman" w:eastAsia="Times New Roman" w:hAnsi="Times New Roman" w:cs="Times New Roman"/>
          <w:color w:val="000000"/>
          <w:sz w:val="26"/>
          <w:szCs w:val="26"/>
          <w:shd w:val="clear" w:color="auto" w:fill="FFFFFF"/>
          <w:lang w:eastAsia="ru-RU"/>
        </w:rPr>
        <w:t>-  воспитывать культуру общения со сверстниками и формировать навыки сотрудничества в условиях учебной, игровой и соревновательной деятельности;</w:t>
      </w:r>
    </w:p>
    <w:p w14:paraId="4FA75BE0" w14:textId="77777777" w:rsidR="003E79C4" w:rsidRPr="002A21E5" w:rsidRDefault="003E79C4" w:rsidP="00597614">
      <w:pPr>
        <w:shd w:val="clear" w:color="auto" w:fill="FFFFFF"/>
        <w:spacing w:after="0" w:line="240" w:lineRule="auto"/>
        <w:ind w:left="22"/>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популяризация волейбола как вида спорта и активного отдыха;</w:t>
      </w:r>
      <w:r w:rsidRPr="002A21E5">
        <w:rPr>
          <w:rFonts w:ascii="Times New Roman" w:eastAsia="Times New Roman" w:hAnsi="Times New Roman" w:cs="Times New Roman"/>
          <w:color w:val="000000"/>
          <w:sz w:val="26"/>
          <w:szCs w:val="26"/>
          <w:lang w:eastAsia="ru-RU"/>
        </w:rPr>
        <w:br/>
      </w:r>
      <w:r w:rsidRPr="002A21E5">
        <w:rPr>
          <w:rFonts w:ascii="Times New Roman" w:eastAsia="Times New Roman" w:hAnsi="Times New Roman" w:cs="Times New Roman"/>
          <w:color w:val="000000"/>
          <w:sz w:val="26"/>
          <w:szCs w:val="26"/>
          <w:shd w:val="clear" w:color="auto" w:fill="FFFFFF"/>
          <w:lang w:eastAsia="ru-RU"/>
        </w:rPr>
        <w:t>-  способствовать воспитанию нравственных чувств, сознания и дальнейшего проявления их в общественно полезной и творческой деятельности.</w:t>
      </w:r>
    </w:p>
    <w:p w14:paraId="627C73EB" w14:textId="77777777" w:rsidR="003E79C4" w:rsidRPr="002A21E5" w:rsidRDefault="003E79C4" w:rsidP="00597614">
      <w:pPr>
        <w:shd w:val="clear" w:color="auto" w:fill="FFFFFF"/>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shd w:val="clear" w:color="auto" w:fill="FFFFFF"/>
          <w:lang w:eastAsia="ru-RU"/>
        </w:rPr>
        <w:lastRenderedPageBreak/>
        <w:t>3.Оздоровительные.</w:t>
      </w:r>
    </w:p>
    <w:p w14:paraId="5B77EC84" w14:textId="77777777" w:rsidR="003E79C4" w:rsidRPr="002A21E5" w:rsidRDefault="003E79C4" w:rsidP="00597614">
      <w:pPr>
        <w:shd w:val="clear" w:color="auto" w:fill="FFFFFF"/>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shd w:val="clear" w:color="auto" w:fill="FFFFFF"/>
          <w:lang w:eastAsia="ru-RU"/>
        </w:rPr>
        <w:t>- </w:t>
      </w:r>
      <w:r w:rsidRPr="002A21E5">
        <w:rPr>
          <w:rFonts w:ascii="Times New Roman" w:eastAsia="Times New Roman" w:hAnsi="Times New Roman" w:cs="Times New Roman"/>
          <w:color w:val="000000"/>
          <w:sz w:val="26"/>
          <w:szCs w:val="26"/>
          <w:lang w:eastAsia="ru-RU"/>
        </w:rPr>
        <w:t>понимание здоровья как важнейшего условия саморазвития и самореализации  человека;</w:t>
      </w:r>
    </w:p>
    <w:p w14:paraId="22B95E3E" w14:textId="77777777" w:rsidR="003E79C4" w:rsidRPr="002A21E5" w:rsidRDefault="003E79C4" w:rsidP="00597614">
      <w:pPr>
        <w:shd w:val="clear" w:color="auto" w:fill="FFFFFF"/>
        <w:spacing w:after="0" w:line="240" w:lineRule="auto"/>
        <w:ind w:left="22" w:right="460"/>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shd w:val="clear" w:color="auto" w:fill="FFFFFF"/>
          <w:lang w:eastAsia="ru-RU"/>
        </w:rPr>
        <w:t>-  вырабатывать умение в любой игровой ситуации регулировать степень внимания и мышечного напряжения,  и дозирования физических нагрузок;</w:t>
      </w:r>
      <w:r w:rsidRPr="002A21E5">
        <w:rPr>
          <w:rFonts w:ascii="Times New Roman" w:eastAsia="Times New Roman" w:hAnsi="Times New Roman" w:cs="Times New Roman"/>
          <w:color w:val="000000"/>
          <w:sz w:val="26"/>
          <w:szCs w:val="26"/>
          <w:lang w:eastAsia="ru-RU"/>
        </w:rPr>
        <w:br/>
        <w:t>- пропаганда здорового образа жизни, укрепление здоровья, содействие гармоническому физическому развитию занимающихся;</w:t>
      </w:r>
    </w:p>
    <w:p w14:paraId="3C6145A4" w14:textId="77777777" w:rsidR="003E79C4" w:rsidRPr="002A21E5" w:rsidRDefault="003E79C4" w:rsidP="00597614">
      <w:pPr>
        <w:shd w:val="clear" w:color="auto" w:fill="FFFFFF"/>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shd w:val="clear" w:color="auto" w:fill="FFFFFF"/>
          <w:lang w:eastAsia="ru-RU"/>
        </w:rPr>
        <w:t>-  </w:t>
      </w:r>
      <w:r w:rsidRPr="002A21E5">
        <w:rPr>
          <w:rFonts w:ascii="Times New Roman" w:eastAsia="Times New Roman" w:hAnsi="Times New Roman" w:cs="Times New Roman"/>
          <w:color w:val="000000"/>
          <w:sz w:val="26"/>
          <w:szCs w:val="26"/>
          <w:lang w:eastAsia="ru-RU"/>
        </w:rPr>
        <w:t>развитие физических способностей (силовых, скоростных, скоростно-силовых, координационных, выносливости, гибкости). </w:t>
      </w:r>
      <w:r w:rsidRPr="002A21E5">
        <w:rPr>
          <w:rFonts w:ascii="Times New Roman" w:eastAsia="Times New Roman" w:hAnsi="Times New Roman" w:cs="Times New Roman"/>
          <w:color w:val="000000"/>
          <w:sz w:val="26"/>
          <w:szCs w:val="26"/>
          <w:lang w:eastAsia="ru-RU"/>
        </w:rPr>
        <w:br/>
      </w:r>
      <w:r w:rsidRPr="002A21E5">
        <w:rPr>
          <w:rFonts w:ascii="Times New Roman" w:eastAsia="Times New Roman" w:hAnsi="Times New Roman" w:cs="Times New Roman"/>
          <w:b/>
          <w:bCs/>
          <w:color w:val="000000"/>
          <w:sz w:val="26"/>
          <w:szCs w:val="26"/>
          <w:lang w:eastAsia="ru-RU"/>
        </w:rPr>
        <w:t>Социально педагогическая:</w:t>
      </w:r>
    </w:p>
    <w:p w14:paraId="7AB98B9A" w14:textId="77777777" w:rsidR="003E79C4" w:rsidRPr="002A21E5" w:rsidRDefault="003E79C4" w:rsidP="00717805">
      <w:pPr>
        <w:numPr>
          <w:ilvl w:val="0"/>
          <w:numId w:val="1"/>
        </w:numPr>
        <w:shd w:val="clear" w:color="auto" w:fill="FFFFFF"/>
        <w:spacing w:before="30" w:after="3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формирование общественно активной личности, способной реализовать себя в социуме.</w:t>
      </w:r>
    </w:p>
    <w:p w14:paraId="3B2D89C8" w14:textId="77777777" w:rsidR="00400D32" w:rsidRPr="002A21E5" w:rsidRDefault="00400D32" w:rsidP="00400D32">
      <w:pPr>
        <w:shd w:val="clear" w:color="auto" w:fill="FFFFFF"/>
        <w:spacing w:before="30" w:after="30" w:line="240" w:lineRule="auto"/>
        <w:ind w:left="360"/>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В зависимости  от индивидуальных возможностей учебной группы или при невозможности провести 144  занятия по объективным причинам (болезни, каникулы или др. уважительные причины) преподаватель  может по своему усмотрению  изменять порядок различных тем  внутри учебного плана, или добавлять  занятия в другие дни взамен пропущенных. Можно также исключать некоторые уроки  или заменить на другие, которые хуже усваиваются.     </w:t>
      </w:r>
    </w:p>
    <w:tbl>
      <w:tblPr>
        <w:tblpPr w:leftFromText="180" w:rightFromText="180" w:vertAnchor="text" w:horzAnchor="page" w:tblpXSpec="center" w:tblpY="739"/>
        <w:tblW w:w="10038" w:type="dxa"/>
        <w:tblLayout w:type="fixed"/>
        <w:tblCellMar>
          <w:top w:w="105" w:type="dxa"/>
          <w:left w:w="105" w:type="dxa"/>
          <w:bottom w:w="105" w:type="dxa"/>
          <w:right w:w="105" w:type="dxa"/>
        </w:tblCellMar>
        <w:tblLook w:val="04A0" w:firstRow="1" w:lastRow="0" w:firstColumn="1" w:lastColumn="0" w:noHBand="0" w:noVBand="1"/>
      </w:tblPr>
      <w:tblGrid>
        <w:gridCol w:w="875"/>
        <w:gridCol w:w="2624"/>
        <w:gridCol w:w="1578"/>
        <w:gridCol w:w="1417"/>
        <w:gridCol w:w="1418"/>
        <w:gridCol w:w="2126"/>
      </w:tblGrid>
      <w:tr w:rsidR="00597614" w:rsidRPr="002A21E5" w14:paraId="3D980A98" w14:textId="77777777" w:rsidTr="002A21E5">
        <w:tc>
          <w:tcPr>
            <w:tcW w:w="875"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D0B9ACA" w14:textId="77777777" w:rsidR="00597614" w:rsidRPr="002A21E5" w:rsidRDefault="00597614" w:rsidP="00597614">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№п/п</w:t>
            </w:r>
          </w:p>
          <w:p w14:paraId="213E2F1F" w14:textId="77777777" w:rsidR="00597614" w:rsidRPr="002A21E5" w:rsidRDefault="00597614" w:rsidP="007C79E5">
            <w:pPr>
              <w:spacing w:after="0" w:line="240" w:lineRule="auto"/>
              <w:jc w:val="both"/>
              <w:rPr>
                <w:rFonts w:ascii="Times New Roman" w:eastAsia="Times New Roman" w:hAnsi="Times New Roman" w:cs="Times New Roman"/>
                <w:color w:val="000000"/>
                <w:sz w:val="26"/>
                <w:szCs w:val="26"/>
                <w:lang w:eastAsia="ru-RU"/>
              </w:rPr>
            </w:pPr>
          </w:p>
        </w:tc>
        <w:tc>
          <w:tcPr>
            <w:tcW w:w="2624"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9A275C7" w14:textId="77777777" w:rsidR="00597614" w:rsidRPr="002A21E5" w:rsidRDefault="00597614" w:rsidP="007C79E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Cs/>
                <w:iCs/>
                <w:color w:val="000000"/>
                <w:sz w:val="26"/>
                <w:szCs w:val="26"/>
                <w:lang w:eastAsia="ru-RU"/>
              </w:rPr>
              <w:t>Наименование раздела</w:t>
            </w:r>
          </w:p>
          <w:p w14:paraId="188D3201" w14:textId="77777777" w:rsidR="00597614" w:rsidRPr="002A21E5" w:rsidRDefault="00597614" w:rsidP="007C79E5">
            <w:pPr>
              <w:spacing w:after="0" w:line="240" w:lineRule="auto"/>
              <w:jc w:val="both"/>
              <w:rPr>
                <w:rFonts w:ascii="Times New Roman" w:eastAsia="Times New Roman" w:hAnsi="Times New Roman" w:cs="Times New Roman"/>
                <w:color w:val="000000"/>
                <w:sz w:val="26"/>
                <w:szCs w:val="26"/>
                <w:lang w:eastAsia="ru-RU"/>
              </w:rPr>
            </w:pPr>
          </w:p>
        </w:tc>
        <w:tc>
          <w:tcPr>
            <w:tcW w:w="441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BC41A9D" w14:textId="77777777" w:rsidR="00597614" w:rsidRPr="002A21E5" w:rsidRDefault="00597614" w:rsidP="007C79E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Cs/>
                <w:iCs/>
                <w:color w:val="000000"/>
                <w:sz w:val="26"/>
                <w:szCs w:val="26"/>
                <w:lang w:eastAsia="ru-RU"/>
              </w:rPr>
              <w:t>           Количество  часов</w:t>
            </w:r>
          </w:p>
        </w:tc>
        <w:tc>
          <w:tcPr>
            <w:tcW w:w="2126" w:type="dxa"/>
            <w:vMerge w:val="restart"/>
            <w:tcBorders>
              <w:top w:val="single" w:sz="6" w:space="0" w:color="00000A"/>
              <w:left w:val="single" w:sz="6" w:space="0" w:color="00000A"/>
              <w:right w:val="single" w:sz="6" w:space="0" w:color="00000A"/>
            </w:tcBorders>
          </w:tcPr>
          <w:p w14:paraId="2D3DF977" w14:textId="77777777" w:rsidR="00597614" w:rsidRPr="002A21E5" w:rsidRDefault="00597614" w:rsidP="00597614">
            <w:pPr>
              <w:spacing w:after="150" w:line="240" w:lineRule="auto"/>
              <w:jc w:val="center"/>
              <w:rPr>
                <w:rFonts w:ascii="Times New Roman" w:eastAsia="Times New Roman" w:hAnsi="Times New Roman" w:cs="Times New Roman"/>
                <w:bCs/>
                <w:iCs/>
                <w:color w:val="000000"/>
                <w:sz w:val="26"/>
                <w:szCs w:val="26"/>
                <w:lang w:eastAsia="ru-RU"/>
              </w:rPr>
            </w:pPr>
            <w:r w:rsidRPr="002A21E5">
              <w:rPr>
                <w:rFonts w:ascii="Times New Roman" w:eastAsia="Calibri" w:hAnsi="Times New Roman" w:cs="Times New Roman"/>
                <w:sz w:val="26"/>
                <w:szCs w:val="26"/>
              </w:rPr>
              <w:t>Форма аттестации/контроля</w:t>
            </w:r>
          </w:p>
        </w:tc>
      </w:tr>
      <w:tr w:rsidR="00597614" w:rsidRPr="002A21E5" w14:paraId="14BB0708" w14:textId="77777777" w:rsidTr="002A21E5">
        <w:tc>
          <w:tcPr>
            <w:tcW w:w="875" w:type="dxa"/>
            <w:vMerge/>
            <w:tcBorders>
              <w:top w:val="single" w:sz="6" w:space="0" w:color="00000A"/>
              <w:left w:val="single" w:sz="6" w:space="0" w:color="00000A"/>
              <w:bottom w:val="single" w:sz="6" w:space="0" w:color="00000A"/>
              <w:right w:val="single" w:sz="6" w:space="0" w:color="00000A"/>
            </w:tcBorders>
            <w:shd w:val="clear" w:color="auto" w:fill="auto"/>
            <w:hideMark/>
          </w:tcPr>
          <w:p w14:paraId="0CDB442F" w14:textId="77777777" w:rsidR="00597614" w:rsidRPr="002A21E5" w:rsidRDefault="00597614" w:rsidP="007C79E5">
            <w:pPr>
              <w:spacing w:after="0" w:line="240" w:lineRule="auto"/>
              <w:jc w:val="both"/>
              <w:rPr>
                <w:rFonts w:ascii="Times New Roman" w:eastAsia="Times New Roman" w:hAnsi="Times New Roman" w:cs="Times New Roman"/>
                <w:sz w:val="26"/>
                <w:szCs w:val="26"/>
                <w:lang w:eastAsia="ru-RU"/>
              </w:rPr>
            </w:pPr>
          </w:p>
        </w:tc>
        <w:tc>
          <w:tcPr>
            <w:tcW w:w="2624" w:type="dxa"/>
            <w:vMerge/>
            <w:tcBorders>
              <w:top w:val="single" w:sz="6" w:space="0" w:color="00000A"/>
              <w:left w:val="single" w:sz="6" w:space="0" w:color="00000A"/>
              <w:bottom w:val="single" w:sz="6" w:space="0" w:color="00000A"/>
              <w:right w:val="single" w:sz="6" w:space="0" w:color="00000A"/>
            </w:tcBorders>
            <w:shd w:val="clear" w:color="auto" w:fill="auto"/>
            <w:hideMark/>
          </w:tcPr>
          <w:p w14:paraId="52D3862E" w14:textId="77777777" w:rsidR="00597614" w:rsidRPr="002A21E5" w:rsidRDefault="00597614" w:rsidP="007C79E5">
            <w:pPr>
              <w:spacing w:after="0" w:line="240" w:lineRule="auto"/>
              <w:jc w:val="both"/>
              <w:rPr>
                <w:rFonts w:ascii="Times New Roman" w:eastAsia="Times New Roman" w:hAnsi="Times New Roman" w:cs="Times New Roman"/>
                <w:sz w:val="26"/>
                <w:szCs w:val="26"/>
                <w:lang w:eastAsia="ru-RU"/>
              </w:rPr>
            </w:pPr>
          </w:p>
        </w:tc>
        <w:tc>
          <w:tcPr>
            <w:tcW w:w="15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7CF7B04" w14:textId="77777777" w:rsidR="00597614" w:rsidRPr="002A21E5" w:rsidRDefault="00597614" w:rsidP="00597614">
            <w:pPr>
              <w:spacing w:after="150" w:line="240" w:lineRule="auto"/>
              <w:jc w:val="center"/>
              <w:rPr>
                <w:rFonts w:ascii="Times New Roman" w:eastAsia="Times New Roman" w:hAnsi="Times New Roman" w:cs="Times New Roman"/>
                <w:sz w:val="26"/>
                <w:szCs w:val="26"/>
                <w:lang w:eastAsia="ru-RU"/>
              </w:rPr>
            </w:pPr>
            <w:r w:rsidRPr="002A21E5">
              <w:rPr>
                <w:rFonts w:ascii="Times New Roman" w:eastAsia="Times New Roman" w:hAnsi="Times New Roman" w:cs="Times New Roman"/>
                <w:color w:val="000000"/>
                <w:sz w:val="26"/>
                <w:szCs w:val="26"/>
                <w:lang w:eastAsia="ru-RU"/>
              </w:rPr>
              <w:t>Всего</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DAEF5F0" w14:textId="77777777" w:rsidR="00597614" w:rsidRPr="002A21E5" w:rsidRDefault="00597614" w:rsidP="00597614">
            <w:pPr>
              <w:spacing w:after="150" w:line="240" w:lineRule="auto"/>
              <w:jc w:val="center"/>
              <w:rPr>
                <w:rFonts w:ascii="Times New Roman" w:eastAsia="Times New Roman" w:hAnsi="Times New Roman" w:cs="Times New Roman"/>
                <w:sz w:val="26"/>
                <w:szCs w:val="26"/>
                <w:lang w:eastAsia="ru-RU"/>
              </w:rPr>
            </w:pPr>
            <w:r w:rsidRPr="002A21E5">
              <w:rPr>
                <w:rFonts w:ascii="Times New Roman" w:eastAsia="Times New Roman" w:hAnsi="Times New Roman" w:cs="Times New Roman"/>
                <w:color w:val="000000"/>
                <w:sz w:val="26"/>
                <w:szCs w:val="26"/>
                <w:lang w:eastAsia="ru-RU"/>
              </w:rPr>
              <w:t>Теория</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C1DB57B" w14:textId="77777777" w:rsidR="00597614" w:rsidRPr="002A21E5" w:rsidRDefault="00597614" w:rsidP="00597614">
            <w:pPr>
              <w:spacing w:after="150" w:line="240" w:lineRule="auto"/>
              <w:jc w:val="center"/>
              <w:rPr>
                <w:rFonts w:ascii="Times New Roman" w:eastAsia="Times New Roman" w:hAnsi="Times New Roman" w:cs="Times New Roman"/>
                <w:sz w:val="26"/>
                <w:szCs w:val="26"/>
                <w:lang w:eastAsia="ru-RU"/>
              </w:rPr>
            </w:pPr>
            <w:r w:rsidRPr="002A21E5">
              <w:rPr>
                <w:rFonts w:ascii="Times New Roman" w:eastAsia="Times New Roman" w:hAnsi="Times New Roman" w:cs="Times New Roman"/>
                <w:color w:val="000000"/>
                <w:sz w:val="26"/>
                <w:szCs w:val="26"/>
                <w:lang w:eastAsia="ru-RU"/>
              </w:rPr>
              <w:t>Практика</w:t>
            </w:r>
          </w:p>
        </w:tc>
        <w:tc>
          <w:tcPr>
            <w:tcW w:w="2126" w:type="dxa"/>
            <w:vMerge/>
            <w:tcBorders>
              <w:left w:val="single" w:sz="6" w:space="0" w:color="00000A"/>
              <w:bottom w:val="single" w:sz="6" w:space="0" w:color="00000A"/>
              <w:right w:val="single" w:sz="6" w:space="0" w:color="00000A"/>
            </w:tcBorders>
          </w:tcPr>
          <w:p w14:paraId="6AC7F97C" w14:textId="77777777" w:rsidR="00597614" w:rsidRPr="002A21E5" w:rsidRDefault="00597614" w:rsidP="007C79E5">
            <w:pPr>
              <w:spacing w:after="150" w:line="240" w:lineRule="auto"/>
              <w:jc w:val="both"/>
              <w:rPr>
                <w:rFonts w:ascii="Times New Roman" w:eastAsia="Times New Roman" w:hAnsi="Times New Roman" w:cs="Times New Roman"/>
                <w:color w:val="000000"/>
                <w:sz w:val="26"/>
                <w:szCs w:val="26"/>
                <w:lang w:eastAsia="ru-RU"/>
              </w:rPr>
            </w:pPr>
          </w:p>
        </w:tc>
      </w:tr>
      <w:tr w:rsidR="00597614" w:rsidRPr="002A21E5" w14:paraId="00FD5D1D" w14:textId="77777777" w:rsidTr="002A21E5">
        <w:tc>
          <w:tcPr>
            <w:tcW w:w="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609707B"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w:t>
            </w:r>
          </w:p>
        </w:tc>
        <w:tc>
          <w:tcPr>
            <w:tcW w:w="26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32D0FD4"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Введение.</w:t>
            </w:r>
          </w:p>
          <w:p w14:paraId="42C4F622"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История возникновения и развития волейбола.  Правила безопасности при занятиях волейболом.</w:t>
            </w:r>
            <w:r w:rsidRPr="002A21E5">
              <w:rPr>
                <w:rFonts w:ascii="Times New Roman" w:eastAsia="Times New Roman" w:hAnsi="Times New Roman" w:cs="Times New Roman"/>
                <w:bCs/>
                <w:color w:val="000000"/>
                <w:sz w:val="26"/>
                <w:szCs w:val="26"/>
                <w:lang w:eastAsia="ru-RU"/>
              </w:rPr>
              <w:t> </w:t>
            </w:r>
            <w:r w:rsidRPr="002A21E5">
              <w:rPr>
                <w:rFonts w:ascii="Times New Roman" w:eastAsia="Times New Roman" w:hAnsi="Times New Roman" w:cs="Times New Roman"/>
                <w:color w:val="000000"/>
                <w:sz w:val="26"/>
                <w:szCs w:val="26"/>
                <w:lang w:eastAsia="ru-RU"/>
              </w:rPr>
              <w:t>Правила игры. Понятие о гигиене, правила гигиены личной и общественной. Режим дня спортсмена.</w:t>
            </w:r>
          </w:p>
        </w:tc>
        <w:tc>
          <w:tcPr>
            <w:tcW w:w="15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9234015"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5</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85E3546"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5</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12EC1DA" w14:textId="77777777" w:rsidR="00597614" w:rsidRPr="002A21E5" w:rsidRDefault="008C141D" w:rsidP="007C79E5">
            <w:pPr>
              <w:spacing w:after="0" w:line="240" w:lineRule="auto"/>
              <w:jc w:val="center"/>
              <w:rPr>
                <w:rFonts w:ascii="Times New Roman" w:eastAsia="Times New Roman" w:hAnsi="Times New Roman" w:cs="Times New Roman"/>
                <w:color w:val="666666"/>
                <w:sz w:val="26"/>
                <w:szCs w:val="26"/>
                <w:lang w:eastAsia="ru-RU"/>
              </w:rPr>
            </w:pPr>
            <w:r>
              <w:rPr>
                <w:rFonts w:ascii="Times New Roman" w:eastAsia="Times New Roman" w:hAnsi="Times New Roman" w:cs="Times New Roman"/>
                <w:color w:val="666666"/>
                <w:sz w:val="26"/>
                <w:szCs w:val="26"/>
                <w:lang w:eastAsia="ru-RU"/>
              </w:rPr>
              <w:t>-</w:t>
            </w:r>
          </w:p>
        </w:tc>
        <w:tc>
          <w:tcPr>
            <w:tcW w:w="2126" w:type="dxa"/>
            <w:tcBorders>
              <w:top w:val="single" w:sz="6" w:space="0" w:color="00000A"/>
              <w:left w:val="single" w:sz="6" w:space="0" w:color="00000A"/>
              <w:bottom w:val="single" w:sz="6" w:space="0" w:color="00000A"/>
              <w:right w:val="single" w:sz="6" w:space="0" w:color="00000A"/>
            </w:tcBorders>
          </w:tcPr>
          <w:p w14:paraId="09CFB91E" w14:textId="77777777" w:rsidR="00597614" w:rsidRPr="002A21E5" w:rsidRDefault="00597614" w:rsidP="00597614">
            <w:pPr>
              <w:spacing w:after="0" w:line="240" w:lineRule="auto"/>
              <w:rPr>
                <w:rFonts w:ascii="Times New Roman" w:eastAsia="Times New Roman" w:hAnsi="Times New Roman" w:cs="Times New Roman"/>
                <w:color w:val="666666"/>
                <w:sz w:val="26"/>
                <w:szCs w:val="26"/>
                <w:lang w:eastAsia="ru-RU"/>
              </w:rPr>
            </w:pPr>
            <w:r w:rsidRPr="002A21E5">
              <w:rPr>
                <w:rFonts w:ascii="Times New Roman" w:eastAsia="Times New Roman" w:hAnsi="Times New Roman" w:cs="Times New Roman"/>
                <w:sz w:val="26"/>
                <w:szCs w:val="26"/>
                <w:lang w:eastAsia="ru-RU"/>
              </w:rPr>
              <w:t>Беседа, рассказ</w:t>
            </w:r>
          </w:p>
        </w:tc>
      </w:tr>
      <w:tr w:rsidR="00597614" w:rsidRPr="002A21E5" w14:paraId="48906BC1" w14:textId="77777777" w:rsidTr="002A21E5">
        <w:tc>
          <w:tcPr>
            <w:tcW w:w="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2E9D144"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2.</w:t>
            </w:r>
          </w:p>
        </w:tc>
        <w:tc>
          <w:tcPr>
            <w:tcW w:w="26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F0DEC3B"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Общеразвивающие упражнения (ОРУ)</w:t>
            </w:r>
          </w:p>
        </w:tc>
        <w:tc>
          <w:tcPr>
            <w:tcW w:w="15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42C6033"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20</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5734EAA" w14:textId="77777777" w:rsidR="00597614" w:rsidRPr="002A21E5" w:rsidRDefault="008C141D" w:rsidP="007C79E5">
            <w:pPr>
              <w:spacing w:after="0" w:line="240" w:lineRule="auto"/>
              <w:jc w:val="center"/>
              <w:rPr>
                <w:rFonts w:ascii="Times New Roman" w:eastAsia="Times New Roman" w:hAnsi="Times New Roman" w:cs="Times New Roman"/>
                <w:color w:val="666666"/>
                <w:sz w:val="26"/>
                <w:szCs w:val="26"/>
                <w:lang w:eastAsia="ru-RU"/>
              </w:rPr>
            </w:pPr>
            <w:r>
              <w:rPr>
                <w:rFonts w:ascii="Times New Roman" w:eastAsia="Times New Roman" w:hAnsi="Times New Roman" w:cs="Times New Roman"/>
                <w:color w:val="666666"/>
                <w:sz w:val="26"/>
                <w:szCs w:val="26"/>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39DD8E0"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20</w:t>
            </w:r>
          </w:p>
        </w:tc>
        <w:tc>
          <w:tcPr>
            <w:tcW w:w="2126" w:type="dxa"/>
            <w:tcBorders>
              <w:top w:val="single" w:sz="6" w:space="0" w:color="00000A"/>
              <w:left w:val="single" w:sz="6" w:space="0" w:color="00000A"/>
              <w:bottom w:val="single" w:sz="6" w:space="0" w:color="00000A"/>
              <w:right w:val="single" w:sz="6" w:space="0" w:color="00000A"/>
            </w:tcBorders>
          </w:tcPr>
          <w:p w14:paraId="3995F2CD"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sz w:val="26"/>
                <w:szCs w:val="26"/>
                <w:lang w:eastAsia="ru-RU"/>
              </w:rPr>
              <w:t>Показ. Тренировочные упражнения. Работа в группах. Учебная игра</w:t>
            </w:r>
          </w:p>
        </w:tc>
      </w:tr>
      <w:tr w:rsidR="00597614" w:rsidRPr="002A21E5" w14:paraId="4E4BFB95" w14:textId="77777777" w:rsidTr="002A21E5">
        <w:tc>
          <w:tcPr>
            <w:tcW w:w="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7829750"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w:t>
            </w:r>
          </w:p>
        </w:tc>
        <w:tc>
          <w:tcPr>
            <w:tcW w:w="26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7F3CDDA"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Общая физическая </w:t>
            </w:r>
            <w:r w:rsidRPr="002A21E5">
              <w:rPr>
                <w:rFonts w:ascii="Times New Roman" w:eastAsia="Times New Roman" w:hAnsi="Times New Roman" w:cs="Times New Roman"/>
                <w:color w:val="000000"/>
                <w:sz w:val="26"/>
                <w:szCs w:val="26"/>
                <w:lang w:eastAsia="ru-RU"/>
              </w:rPr>
              <w:lastRenderedPageBreak/>
              <w:t>подготовка (ОФП)</w:t>
            </w:r>
          </w:p>
          <w:p w14:paraId="7F2CEC59"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(Подготовительные упражнения.)</w:t>
            </w:r>
          </w:p>
        </w:tc>
        <w:tc>
          <w:tcPr>
            <w:tcW w:w="15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9740F76"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lastRenderedPageBreak/>
              <w:t>56</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48208E4"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B9C09BD"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55</w:t>
            </w:r>
          </w:p>
        </w:tc>
        <w:tc>
          <w:tcPr>
            <w:tcW w:w="2126" w:type="dxa"/>
            <w:tcBorders>
              <w:top w:val="single" w:sz="6" w:space="0" w:color="00000A"/>
              <w:left w:val="single" w:sz="6" w:space="0" w:color="00000A"/>
              <w:bottom w:val="single" w:sz="6" w:space="0" w:color="00000A"/>
              <w:right w:val="single" w:sz="6" w:space="0" w:color="00000A"/>
            </w:tcBorders>
          </w:tcPr>
          <w:p w14:paraId="6C2E7BB0"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sz w:val="26"/>
                <w:szCs w:val="26"/>
                <w:lang w:eastAsia="ru-RU"/>
              </w:rPr>
              <w:t xml:space="preserve">Показ. </w:t>
            </w:r>
            <w:r w:rsidRPr="002A21E5">
              <w:rPr>
                <w:rFonts w:ascii="Times New Roman" w:eastAsia="Times New Roman" w:hAnsi="Times New Roman" w:cs="Times New Roman"/>
                <w:sz w:val="26"/>
                <w:szCs w:val="26"/>
                <w:lang w:eastAsia="ru-RU"/>
              </w:rPr>
              <w:lastRenderedPageBreak/>
              <w:t>Тренировочные упражнения. Работа в группах. Учебная игра</w:t>
            </w:r>
          </w:p>
        </w:tc>
      </w:tr>
      <w:tr w:rsidR="00597614" w:rsidRPr="002A21E5" w14:paraId="3793BAAE" w14:textId="77777777" w:rsidTr="002A21E5">
        <w:tc>
          <w:tcPr>
            <w:tcW w:w="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3FF6BA7"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lastRenderedPageBreak/>
              <w:t>4.</w:t>
            </w:r>
          </w:p>
        </w:tc>
        <w:tc>
          <w:tcPr>
            <w:tcW w:w="26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8D1CE6C"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Техническая подготовка (ТП)</w:t>
            </w:r>
          </w:p>
          <w:p w14:paraId="73E8B629"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(Стойка игрока. Приёмы и передачи мяча двумя руками снизу, двумя руками сверху. Подачи снизу. Прямые нападающие удары. Защитные действия - блоки, страховки).</w:t>
            </w:r>
          </w:p>
        </w:tc>
        <w:tc>
          <w:tcPr>
            <w:tcW w:w="15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41A13430"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14</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05BE17D"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FE66043"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13</w:t>
            </w:r>
          </w:p>
        </w:tc>
        <w:tc>
          <w:tcPr>
            <w:tcW w:w="2126" w:type="dxa"/>
            <w:tcBorders>
              <w:top w:val="single" w:sz="6" w:space="0" w:color="00000A"/>
              <w:left w:val="single" w:sz="6" w:space="0" w:color="00000A"/>
              <w:bottom w:val="single" w:sz="6" w:space="0" w:color="00000A"/>
              <w:right w:val="single" w:sz="6" w:space="0" w:color="00000A"/>
            </w:tcBorders>
          </w:tcPr>
          <w:p w14:paraId="0407BABE"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sz w:val="26"/>
                <w:szCs w:val="26"/>
                <w:lang w:eastAsia="ru-RU"/>
              </w:rPr>
              <w:t>Показ. Тренировочные упражнения. Работа в группах. Учебная игра</w:t>
            </w:r>
          </w:p>
        </w:tc>
      </w:tr>
      <w:tr w:rsidR="00597614" w:rsidRPr="002A21E5" w14:paraId="6AAFCB3C" w14:textId="77777777" w:rsidTr="002A21E5">
        <w:tc>
          <w:tcPr>
            <w:tcW w:w="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96D6CC5"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5.</w:t>
            </w:r>
          </w:p>
        </w:tc>
        <w:tc>
          <w:tcPr>
            <w:tcW w:w="26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5F286F3"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Специальная физическая подготовка (СФП)</w:t>
            </w:r>
          </w:p>
          <w:p w14:paraId="342FF9C3"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(Подвижные игры. Эстафеты).</w:t>
            </w:r>
          </w:p>
        </w:tc>
        <w:tc>
          <w:tcPr>
            <w:tcW w:w="15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2F8D6D61"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36</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FA9FD46" w14:textId="77777777" w:rsidR="00597614" w:rsidRPr="002A21E5" w:rsidRDefault="008C141D" w:rsidP="007C79E5">
            <w:pPr>
              <w:spacing w:after="0" w:line="240" w:lineRule="auto"/>
              <w:jc w:val="center"/>
              <w:rPr>
                <w:rFonts w:ascii="Times New Roman" w:eastAsia="Times New Roman" w:hAnsi="Times New Roman" w:cs="Times New Roman"/>
                <w:color w:val="666666"/>
                <w:sz w:val="26"/>
                <w:szCs w:val="26"/>
                <w:lang w:eastAsia="ru-RU"/>
              </w:rPr>
            </w:pPr>
            <w:r>
              <w:rPr>
                <w:rFonts w:ascii="Times New Roman" w:eastAsia="Times New Roman" w:hAnsi="Times New Roman" w:cs="Times New Roman"/>
                <w:color w:val="666666"/>
                <w:sz w:val="26"/>
                <w:szCs w:val="26"/>
                <w:lang w:eastAsia="ru-RU"/>
              </w:rPr>
              <w:t>-</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7665ADF"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36</w:t>
            </w:r>
          </w:p>
        </w:tc>
        <w:tc>
          <w:tcPr>
            <w:tcW w:w="2126" w:type="dxa"/>
            <w:tcBorders>
              <w:top w:val="single" w:sz="6" w:space="0" w:color="00000A"/>
              <w:left w:val="single" w:sz="6" w:space="0" w:color="00000A"/>
              <w:bottom w:val="single" w:sz="6" w:space="0" w:color="00000A"/>
              <w:right w:val="single" w:sz="6" w:space="0" w:color="00000A"/>
            </w:tcBorders>
          </w:tcPr>
          <w:p w14:paraId="4CB8DAD4"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sz w:val="26"/>
                <w:szCs w:val="26"/>
                <w:lang w:eastAsia="ru-RU"/>
              </w:rPr>
              <w:t>Показ. Тренировочные упражнения. Работа в группах. Учебная игра</w:t>
            </w:r>
          </w:p>
        </w:tc>
      </w:tr>
      <w:tr w:rsidR="00597614" w:rsidRPr="002A21E5" w14:paraId="6D8E1934" w14:textId="77777777" w:rsidTr="002A21E5">
        <w:tc>
          <w:tcPr>
            <w:tcW w:w="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5149CED"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6.</w:t>
            </w:r>
          </w:p>
        </w:tc>
        <w:tc>
          <w:tcPr>
            <w:tcW w:w="26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2D53206"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Тактическая подготовка (ТП)</w:t>
            </w:r>
          </w:p>
          <w:p w14:paraId="37ECE8D2"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(Тактика подач. Тактика передач. Тактика приёмов мяча).</w:t>
            </w:r>
          </w:p>
        </w:tc>
        <w:tc>
          <w:tcPr>
            <w:tcW w:w="15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6AC958F"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9</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5F25D8C"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DFBB273"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8</w:t>
            </w:r>
          </w:p>
        </w:tc>
        <w:tc>
          <w:tcPr>
            <w:tcW w:w="2126" w:type="dxa"/>
            <w:tcBorders>
              <w:top w:val="single" w:sz="6" w:space="0" w:color="00000A"/>
              <w:left w:val="single" w:sz="6" w:space="0" w:color="00000A"/>
              <w:bottom w:val="single" w:sz="6" w:space="0" w:color="00000A"/>
              <w:right w:val="single" w:sz="6" w:space="0" w:color="00000A"/>
            </w:tcBorders>
          </w:tcPr>
          <w:p w14:paraId="6BF9E9E0"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sz w:val="26"/>
                <w:szCs w:val="26"/>
                <w:lang w:eastAsia="ru-RU"/>
              </w:rPr>
              <w:t>Показ. Тренировочные упражнения. Работа в группах. Учебная игра</w:t>
            </w:r>
          </w:p>
        </w:tc>
      </w:tr>
      <w:tr w:rsidR="00597614" w:rsidRPr="002A21E5" w14:paraId="118D6420" w14:textId="77777777" w:rsidTr="002A21E5">
        <w:tc>
          <w:tcPr>
            <w:tcW w:w="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F69D034"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7.</w:t>
            </w:r>
          </w:p>
        </w:tc>
        <w:tc>
          <w:tcPr>
            <w:tcW w:w="26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96565E3" w14:textId="77777777" w:rsidR="00597614" w:rsidRPr="002A21E5" w:rsidRDefault="00597614" w:rsidP="007C79E5">
            <w:pPr>
              <w:spacing w:after="0" w:line="240" w:lineRule="auto"/>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Контрольно-оценочные и переводные испытания</w:t>
            </w:r>
          </w:p>
        </w:tc>
        <w:tc>
          <w:tcPr>
            <w:tcW w:w="15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620266D7"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4</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11303AD9" w14:textId="77777777" w:rsidR="00597614" w:rsidRPr="002A21E5" w:rsidRDefault="00597614" w:rsidP="007C79E5">
            <w:pPr>
              <w:spacing w:after="0" w:line="240" w:lineRule="auto"/>
              <w:jc w:val="center"/>
              <w:rPr>
                <w:rFonts w:ascii="Times New Roman" w:eastAsia="Times New Roman" w:hAnsi="Times New Roman" w:cs="Times New Roman"/>
                <w:color w:val="666666"/>
                <w:sz w:val="26"/>
                <w:szCs w:val="26"/>
                <w:lang w:eastAsia="ru-RU"/>
              </w:rPr>
            </w:pP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24E4A29"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4</w:t>
            </w:r>
          </w:p>
        </w:tc>
        <w:tc>
          <w:tcPr>
            <w:tcW w:w="2126" w:type="dxa"/>
            <w:tcBorders>
              <w:top w:val="single" w:sz="6" w:space="0" w:color="00000A"/>
              <w:left w:val="single" w:sz="6" w:space="0" w:color="00000A"/>
              <w:bottom w:val="single" w:sz="6" w:space="0" w:color="00000A"/>
              <w:right w:val="single" w:sz="6" w:space="0" w:color="00000A"/>
            </w:tcBorders>
          </w:tcPr>
          <w:p w14:paraId="107FCAA2" w14:textId="77777777" w:rsidR="00597614" w:rsidRPr="002A21E5" w:rsidRDefault="00597614" w:rsidP="007C79E5">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Сдача учебных </w:t>
            </w:r>
            <w:r w:rsidR="00A0277D" w:rsidRPr="002A21E5">
              <w:rPr>
                <w:rFonts w:ascii="Times New Roman" w:eastAsia="Times New Roman" w:hAnsi="Times New Roman" w:cs="Times New Roman"/>
                <w:color w:val="000000"/>
                <w:sz w:val="26"/>
                <w:szCs w:val="26"/>
                <w:lang w:eastAsia="ru-RU"/>
              </w:rPr>
              <w:t>нормативов</w:t>
            </w:r>
          </w:p>
        </w:tc>
      </w:tr>
      <w:tr w:rsidR="00597614" w:rsidRPr="002A21E5" w14:paraId="20475BB8" w14:textId="77777777" w:rsidTr="002A21E5">
        <w:tc>
          <w:tcPr>
            <w:tcW w:w="8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7846DDBD" w14:textId="77777777" w:rsidR="00597614" w:rsidRPr="002A21E5" w:rsidRDefault="00597614" w:rsidP="007C79E5">
            <w:pPr>
              <w:spacing w:after="0" w:line="240" w:lineRule="auto"/>
              <w:jc w:val="both"/>
              <w:rPr>
                <w:rFonts w:ascii="Times New Roman" w:eastAsia="Times New Roman" w:hAnsi="Times New Roman" w:cs="Times New Roman"/>
                <w:color w:val="666666"/>
                <w:sz w:val="26"/>
                <w:szCs w:val="26"/>
                <w:lang w:eastAsia="ru-RU"/>
              </w:rPr>
            </w:pPr>
          </w:p>
        </w:tc>
        <w:tc>
          <w:tcPr>
            <w:tcW w:w="262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1B58BC1" w14:textId="77777777" w:rsidR="00597614" w:rsidRPr="002A21E5" w:rsidRDefault="00597614" w:rsidP="007C79E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Итого:</w:t>
            </w:r>
          </w:p>
        </w:tc>
        <w:tc>
          <w:tcPr>
            <w:tcW w:w="157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3CBF3AC3" w14:textId="77777777" w:rsidR="00597614" w:rsidRPr="008C141D" w:rsidRDefault="00597614" w:rsidP="00597614">
            <w:pPr>
              <w:spacing w:after="0" w:line="240" w:lineRule="auto"/>
              <w:jc w:val="center"/>
              <w:rPr>
                <w:rFonts w:ascii="Times New Roman" w:eastAsia="Times New Roman" w:hAnsi="Times New Roman" w:cs="Times New Roman"/>
                <w:b/>
                <w:color w:val="000000"/>
                <w:sz w:val="26"/>
                <w:szCs w:val="26"/>
                <w:lang w:eastAsia="ru-RU"/>
              </w:rPr>
            </w:pPr>
            <w:r w:rsidRPr="008C141D">
              <w:rPr>
                <w:rFonts w:ascii="Times New Roman" w:eastAsia="Times New Roman" w:hAnsi="Times New Roman" w:cs="Times New Roman"/>
                <w:b/>
                <w:color w:val="000000"/>
                <w:sz w:val="26"/>
                <w:szCs w:val="26"/>
                <w:lang w:eastAsia="ru-RU"/>
              </w:rPr>
              <w:t>144</w:t>
            </w:r>
          </w:p>
        </w:tc>
        <w:tc>
          <w:tcPr>
            <w:tcW w:w="14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0F3E27E7" w14:textId="77777777" w:rsidR="00597614" w:rsidRPr="008C141D" w:rsidRDefault="00597614" w:rsidP="00597614">
            <w:pPr>
              <w:spacing w:after="0" w:line="240" w:lineRule="auto"/>
              <w:jc w:val="center"/>
              <w:rPr>
                <w:rFonts w:ascii="Times New Roman" w:eastAsia="Times New Roman" w:hAnsi="Times New Roman" w:cs="Times New Roman"/>
                <w:b/>
                <w:color w:val="000000"/>
                <w:sz w:val="26"/>
                <w:szCs w:val="26"/>
                <w:lang w:eastAsia="ru-RU"/>
              </w:rPr>
            </w:pPr>
            <w:r w:rsidRPr="008C141D">
              <w:rPr>
                <w:rFonts w:ascii="Times New Roman" w:eastAsia="Times New Roman" w:hAnsi="Times New Roman" w:cs="Times New Roman"/>
                <w:b/>
                <w:color w:val="000000"/>
                <w:sz w:val="26"/>
                <w:szCs w:val="26"/>
                <w:lang w:eastAsia="ru-RU"/>
              </w:rPr>
              <w:t>8</w:t>
            </w:r>
          </w:p>
        </w:tc>
        <w:tc>
          <w:tcPr>
            <w:tcW w:w="14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14:paraId="5E8D9352" w14:textId="77777777" w:rsidR="00597614" w:rsidRPr="008C141D" w:rsidRDefault="00597614" w:rsidP="00597614">
            <w:pPr>
              <w:spacing w:after="0" w:line="240" w:lineRule="auto"/>
              <w:jc w:val="center"/>
              <w:rPr>
                <w:rFonts w:ascii="Times New Roman" w:eastAsia="Times New Roman" w:hAnsi="Times New Roman" w:cs="Times New Roman"/>
                <w:b/>
                <w:color w:val="000000"/>
                <w:sz w:val="26"/>
                <w:szCs w:val="26"/>
                <w:lang w:eastAsia="ru-RU"/>
              </w:rPr>
            </w:pPr>
            <w:r w:rsidRPr="008C141D">
              <w:rPr>
                <w:rFonts w:ascii="Times New Roman" w:eastAsia="Times New Roman" w:hAnsi="Times New Roman" w:cs="Times New Roman"/>
                <w:b/>
                <w:color w:val="000000"/>
                <w:sz w:val="26"/>
                <w:szCs w:val="26"/>
                <w:lang w:eastAsia="ru-RU"/>
              </w:rPr>
              <w:t>136</w:t>
            </w:r>
          </w:p>
        </w:tc>
        <w:tc>
          <w:tcPr>
            <w:tcW w:w="2126" w:type="dxa"/>
            <w:tcBorders>
              <w:top w:val="single" w:sz="6" w:space="0" w:color="00000A"/>
              <w:left w:val="single" w:sz="6" w:space="0" w:color="00000A"/>
              <w:bottom w:val="single" w:sz="6" w:space="0" w:color="00000A"/>
              <w:right w:val="single" w:sz="6" w:space="0" w:color="00000A"/>
            </w:tcBorders>
          </w:tcPr>
          <w:p w14:paraId="785998C9" w14:textId="77777777" w:rsidR="00597614" w:rsidRPr="002A21E5" w:rsidRDefault="00597614" w:rsidP="007C79E5">
            <w:pPr>
              <w:spacing w:after="0" w:line="240" w:lineRule="auto"/>
              <w:jc w:val="both"/>
              <w:rPr>
                <w:rFonts w:ascii="Times New Roman" w:eastAsia="Times New Roman" w:hAnsi="Times New Roman" w:cs="Times New Roman"/>
                <w:color w:val="000000"/>
                <w:sz w:val="26"/>
                <w:szCs w:val="26"/>
                <w:lang w:eastAsia="ru-RU"/>
              </w:rPr>
            </w:pPr>
          </w:p>
        </w:tc>
      </w:tr>
    </w:tbl>
    <w:p w14:paraId="6C966FB1" w14:textId="77777777" w:rsidR="007C79E5" w:rsidRPr="002A21E5" w:rsidRDefault="007C79E5" w:rsidP="00717805">
      <w:pPr>
        <w:shd w:val="clear" w:color="auto" w:fill="FFFFFF"/>
        <w:spacing w:after="0" w:line="240" w:lineRule="auto"/>
        <w:ind w:right="28"/>
        <w:jc w:val="both"/>
        <w:rPr>
          <w:rFonts w:ascii="Times New Roman" w:eastAsia="Times New Roman" w:hAnsi="Times New Roman" w:cs="Times New Roman"/>
          <w:color w:val="000000"/>
          <w:sz w:val="26"/>
          <w:szCs w:val="26"/>
          <w:lang w:eastAsia="ru-RU"/>
        </w:rPr>
      </w:pPr>
    </w:p>
    <w:p w14:paraId="6247CEF0" w14:textId="77777777" w:rsidR="003E79C4" w:rsidRPr="002A21E5" w:rsidRDefault="003E79C4" w:rsidP="00717805">
      <w:pPr>
        <w:shd w:val="clear" w:color="auto" w:fill="FFFFFF"/>
        <w:spacing w:after="0" w:line="240" w:lineRule="auto"/>
        <w:ind w:right="2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Целью реализации основной образовательной программы является обеспечение планируемых результатов по достижению знаний, умений, навыков и компетенций, определяемых личностными, семейными, общественными и индивидуальными особенностями его развития и состояния здоровья.</w:t>
      </w:r>
    </w:p>
    <w:p w14:paraId="77DAADEB" w14:textId="77777777" w:rsidR="006E7446" w:rsidRPr="002A21E5" w:rsidRDefault="006E7446" w:rsidP="00717805">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Вид учебной группы – постоянство учебной группы обязательно, т. к. новый материал базируется на предыдущем, и навыки накапливаются с каждым занятием. Форма занятий соответствует современным образовательным тренировкам, в которых отражён принцип индивидуального и группового обучения в пределах одной группы. Планируются следующие формы занятий: беседа, рассказ, теоретические и практические занятия, соревнования</w:t>
      </w:r>
    </w:p>
    <w:p w14:paraId="1B4EFD52" w14:textId="77777777" w:rsidR="00356CE8" w:rsidRPr="002A21E5" w:rsidRDefault="00F54DBF" w:rsidP="008C141D">
      <w:pPr>
        <w:spacing w:after="0"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lastRenderedPageBreak/>
        <w:t>1.3. Содержание программы</w:t>
      </w:r>
    </w:p>
    <w:p w14:paraId="4058EA76" w14:textId="77777777" w:rsidR="00356CE8" w:rsidRPr="002A21E5" w:rsidRDefault="00D05A60" w:rsidP="008C141D">
      <w:pPr>
        <w:spacing w:after="0"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t>1.3.2. Содержание учебного плана</w:t>
      </w:r>
    </w:p>
    <w:p w14:paraId="2E278922" w14:textId="77777777" w:rsidR="00443B96" w:rsidRPr="002A21E5" w:rsidRDefault="008C141D"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1. </w:t>
      </w:r>
      <w:r w:rsidR="00443B96" w:rsidRPr="002A21E5">
        <w:rPr>
          <w:rFonts w:ascii="Times New Roman" w:eastAsia="Times New Roman" w:hAnsi="Times New Roman" w:cs="Times New Roman"/>
          <w:b/>
          <w:bCs/>
          <w:color w:val="000000"/>
          <w:sz w:val="26"/>
          <w:szCs w:val="26"/>
          <w:lang w:eastAsia="ru-RU"/>
        </w:rPr>
        <w:t>Введение (4 часа)</w:t>
      </w:r>
    </w:p>
    <w:p w14:paraId="3DC4B624"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История возникновения и развития волейбола.  </w:t>
      </w:r>
    </w:p>
    <w:p w14:paraId="3E8C6649"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Правила безопасности при занятиях волейболом.</w:t>
      </w:r>
      <w:r w:rsidRPr="002A21E5">
        <w:rPr>
          <w:rFonts w:ascii="Times New Roman" w:eastAsia="Times New Roman" w:hAnsi="Times New Roman" w:cs="Times New Roman"/>
          <w:b/>
          <w:bCs/>
          <w:color w:val="000000"/>
          <w:sz w:val="26"/>
          <w:szCs w:val="26"/>
          <w:lang w:eastAsia="ru-RU"/>
        </w:rPr>
        <w:t> </w:t>
      </w:r>
    </w:p>
    <w:p w14:paraId="2B3CC4E1"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Правила игры.</w:t>
      </w:r>
    </w:p>
    <w:p w14:paraId="5559B4B8"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Понятие о гигиене, правила гигиены личной и общественной.</w:t>
      </w:r>
    </w:p>
    <w:p w14:paraId="6D76CD89"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Режим дня спортсмена.</w:t>
      </w:r>
    </w:p>
    <w:p w14:paraId="01B7E0AF" w14:textId="77777777" w:rsidR="00443B96" w:rsidRPr="002A21E5" w:rsidRDefault="008C141D"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2. </w:t>
      </w:r>
      <w:r w:rsidR="00443B96" w:rsidRPr="002A21E5">
        <w:rPr>
          <w:rFonts w:ascii="Times New Roman" w:eastAsia="Times New Roman" w:hAnsi="Times New Roman" w:cs="Times New Roman"/>
          <w:b/>
          <w:bCs/>
          <w:color w:val="000000"/>
          <w:sz w:val="26"/>
          <w:szCs w:val="26"/>
          <w:lang w:eastAsia="ru-RU"/>
        </w:rPr>
        <w:t>Общеразвивающие упражнения (20 часов)</w:t>
      </w:r>
    </w:p>
    <w:p w14:paraId="063339DF"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ОРУ на месте без предметов</w:t>
      </w:r>
    </w:p>
    <w:p w14:paraId="763FDE80"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ОРУ в движении без предметов</w:t>
      </w:r>
    </w:p>
    <w:p w14:paraId="0B47D811"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ОРУ с набивными мячами</w:t>
      </w:r>
    </w:p>
    <w:p w14:paraId="5E38CD61"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ОРУ с волейбольными мячами</w:t>
      </w:r>
    </w:p>
    <w:p w14:paraId="442BEDD6"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ОРУ в парах</w:t>
      </w:r>
    </w:p>
    <w:p w14:paraId="644FFE49" w14:textId="77777777" w:rsidR="00443B96" w:rsidRPr="002A21E5" w:rsidRDefault="008C141D"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3. </w:t>
      </w:r>
      <w:r w:rsidR="00443B96" w:rsidRPr="002A21E5">
        <w:rPr>
          <w:rFonts w:ascii="Times New Roman" w:eastAsia="Times New Roman" w:hAnsi="Times New Roman" w:cs="Times New Roman"/>
          <w:b/>
          <w:bCs/>
          <w:color w:val="000000"/>
          <w:sz w:val="26"/>
          <w:szCs w:val="26"/>
          <w:lang w:eastAsia="ru-RU"/>
        </w:rPr>
        <w:t>Общая физическая подготовка (ОФП)</w:t>
      </w:r>
    </w:p>
    <w:p w14:paraId="6BDB24A9" w14:textId="77777777" w:rsidR="00443B96" w:rsidRPr="008C141D" w:rsidRDefault="00443B96" w:rsidP="00717805">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8C141D">
        <w:rPr>
          <w:rFonts w:ascii="Times New Roman" w:eastAsia="Times New Roman" w:hAnsi="Times New Roman" w:cs="Times New Roman"/>
          <w:bCs/>
          <w:i/>
          <w:color w:val="000000"/>
          <w:sz w:val="26"/>
          <w:szCs w:val="26"/>
          <w:lang w:eastAsia="ru-RU"/>
        </w:rPr>
        <w:t>Теория (1 час)</w:t>
      </w:r>
    </w:p>
    <w:p w14:paraId="511A680C"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  </w:t>
      </w:r>
      <w:r w:rsidRPr="002A21E5">
        <w:rPr>
          <w:rFonts w:ascii="Times New Roman" w:eastAsia="Times New Roman" w:hAnsi="Times New Roman" w:cs="Times New Roman"/>
          <w:color w:val="000000"/>
          <w:sz w:val="26"/>
          <w:szCs w:val="26"/>
          <w:lang w:eastAsia="ru-RU"/>
        </w:rPr>
        <w:t>Значение ОФП в подготовке волейболистов.</w:t>
      </w:r>
    </w:p>
    <w:p w14:paraId="7D16698D" w14:textId="77777777" w:rsidR="00443B96" w:rsidRPr="008C141D" w:rsidRDefault="00443B96" w:rsidP="00717805">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8C141D">
        <w:rPr>
          <w:rFonts w:ascii="Times New Roman" w:eastAsia="Times New Roman" w:hAnsi="Times New Roman" w:cs="Times New Roman"/>
          <w:bCs/>
          <w:i/>
          <w:color w:val="000000"/>
          <w:sz w:val="26"/>
          <w:szCs w:val="26"/>
          <w:lang w:eastAsia="ru-RU"/>
        </w:rPr>
        <w:t>Практика (55 часа)</w:t>
      </w:r>
    </w:p>
    <w:p w14:paraId="5FDC3437"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Подготовительные упражнения, направленные на развитие силы и быстроты сокращения мышц, которые участвуют в выполнении технических приёмов, скорости, прыгучести, специальной ловкости, выносливости (скоростной, прыжковой, силовой, игровой) быстроты перехода от одних действий к другим.</w:t>
      </w:r>
    </w:p>
    <w:p w14:paraId="1DCC14B3"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Эстафеты. Подвижные игры.</w:t>
      </w:r>
    </w:p>
    <w:p w14:paraId="3942CE07"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«Салки по месяцам</w:t>
      </w:r>
      <w:r w:rsidRPr="002A21E5">
        <w:rPr>
          <w:rFonts w:ascii="Times New Roman" w:eastAsia="Times New Roman" w:hAnsi="Times New Roman" w:cs="Times New Roman"/>
          <w:color w:val="000000"/>
          <w:sz w:val="26"/>
          <w:szCs w:val="26"/>
          <w:lang w:eastAsia="ru-RU"/>
        </w:rPr>
        <w:t>». Дети строятся в шеренгу. В 12–15 м от них обозначается линия. Выбирается водящий. Он говорит: «Все, кто родился в январе, –  вперед!» Ребята, день рождения которых падает на этот месяц, бегут к противоположной линии, а водящий пытается их осалить. Из тех, кто осален, выбирается новый водящий. Он вызывает детей, родившихся в феврале, и т.д. Победителями становятся игроки, не осаленные  водящим.</w:t>
      </w:r>
    </w:p>
    <w:p w14:paraId="52E6A275"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«Азбука»</w:t>
      </w:r>
      <w:r w:rsidRPr="002A21E5">
        <w:rPr>
          <w:rFonts w:ascii="Times New Roman" w:eastAsia="Times New Roman" w:hAnsi="Times New Roman" w:cs="Times New Roman"/>
          <w:b/>
          <w:bCs/>
          <w:color w:val="000000"/>
          <w:sz w:val="26"/>
          <w:szCs w:val="26"/>
          <w:lang w:eastAsia="ru-RU"/>
        </w:rPr>
        <w:t>.</w:t>
      </w:r>
      <w:r w:rsidRPr="002A21E5">
        <w:rPr>
          <w:rFonts w:ascii="Times New Roman" w:eastAsia="Times New Roman" w:hAnsi="Times New Roman" w:cs="Times New Roman"/>
          <w:color w:val="000000"/>
          <w:sz w:val="26"/>
          <w:szCs w:val="26"/>
          <w:lang w:eastAsia="ru-RU"/>
        </w:rPr>
        <w:t> Две команды образуют шеренги на противоположных сторонах площадки, каждая за своей линией. Воспитатель называет одну букву алфавита. Это  служит началом игры. Все ребята одновременно, не толкаясь, перебегают на противоположную сторону  площадки и выстраивают названную букву (основанием к центру площадки), после чего принимают положение упора присев.   Выигрывает команда, быстрее выполнившая задание.        Игра повторяется несколько раз, и каждый раз задается другая буква.</w:t>
      </w:r>
    </w:p>
    <w:p w14:paraId="74F33A04"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«Делай наоборот</w:t>
      </w:r>
      <w:r w:rsidRPr="002A21E5">
        <w:rPr>
          <w:rFonts w:ascii="Times New Roman" w:eastAsia="Times New Roman" w:hAnsi="Times New Roman" w:cs="Times New Roman"/>
          <w:b/>
          <w:bCs/>
          <w:color w:val="000000"/>
          <w:sz w:val="26"/>
          <w:szCs w:val="26"/>
          <w:lang w:eastAsia="ru-RU"/>
        </w:rPr>
        <w:t>».</w:t>
      </w:r>
      <w:r w:rsidRPr="002A21E5">
        <w:rPr>
          <w:rFonts w:ascii="Times New Roman" w:eastAsia="Times New Roman" w:hAnsi="Times New Roman" w:cs="Times New Roman"/>
          <w:color w:val="000000"/>
          <w:sz w:val="26"/>
          <w:szCs w:val="26"/>
          <w:lang w:eastAsia="ru-RU"/>
        </w:rPr>
        <w:t> Ребята строятся в шеренгу, либо колонну. Учитель показывает упражнение, а дети должны выполнить его в противоположную  сторону. Например, педагог выполняет  наклон вперед, а ученики должны выполнить наклон назад и т. д. Побеждает тот, кто  ни разу не перепутает направление движения.</w:t>
      </w:r>
    </w:p>
    <w:p w14:paraId="3205B1A7"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«Вызов номеров»</w:t>
      </w:r>
      <w:r w:rsidRPr="002A21E5">
        <w:rPr>
          <w:rFonts w:ascii="Times New Roman" w:eastAsia="Times New Roman" w:hAnsi="Times New Roman" w:cs="Times New Roman"/>
          <w:b/>
          <w:bCs/>
          <w:color w:val="000000"/>
          <w:sz w:val="26"/>
          <w:szCs w:val="26"/>
          <w:lang w:eastAsia="ru-RU"/>
        </w:rPr>
        <w:t>.</w:t>
      </w:r>
      <w:r w:rsidRPr="002A21E5">
        <w:rPr>
          <w:rFonts w:ascii="Times New Roman" w:eastAsia="Times New Roman" w:hAnsi="Times New Roman" w:cs="Times New Roman"/>
          <w:color w:val="000000"/>
          <w:sz w:val="26"/>
          <w:szCs w:val="26"/>
          <w:lang w:eastAsia="ru-RU"/>
        </w:rPr>
        <w:t> Ребята  делятся на две равные по числу команды и  выстраиваются в колонны по одному перед линией старта. В каждой команде игроки рассчитываются по порядку. На расстоянии  10–12 м против  каждой команды ставится поворотная стойка. Учитель произвольно называет различные номера. Игроки, номер которых назвали, добегают до стойки, огибают ее и возвращаются на свое место. Тот, кто сделает это первым, выигрывает 1 очко для своей команды. Побеждает команда, получившая больше очков.</w:t>
      </w:r>
    </w:p>
    <w:p w14:paraId="1F7D136F"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i/>
          <w:iCs/>
          <w:color w:val="000000"/>
          <w:sz w:val="26"/>
          <w:szCs w:val="26"/>
          <w:lang w:eastAsia="ru-RU"/>
        </w:rPr>
        <w:lastRenderedPageBreak/>
        <w:t>Правило</w:t>
      </w:r>
      <w:r w:rsidRPr="002A21E5">
        <w:rPr>
          <w:rFonts w:ascii="Times New Roman" w:eastAsia="Times New Roman" w:hAnsi="Times New Roman" w:cs="Times New Roman"/>
          <w:color w:val="000000"/>
          <w:sz w:val="26"/>
          <w:szCs w:val="26"/>
          <w:lang w:eastAsia="ru-RU"/>
        </w:rPr>
        <w:t> 1: Если оба игрока прибежали одновременно,  то   очко  не присуждается никому.</w:t>
      </w:r>
    </w:p>
    <w:p w14:paraId="1C5F52E8"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i/>
          <w:iCs/>
          <w:color w:val="000000"/>
          <w:sz w:val="26"/>
          <w:szCs w:val="26"/>
          <w:lang w:eastAsia="ru-RU"/>
        </w:rPr>
        <w:t>Правило</w:t>
      </w:r>
      <w:r w:rsidRPr="002A21E5">
        <w:rPr>
          <w:rFonts w:ascii="Times New Roman" w:eastAsia="Times New Roman" w:hAnsi="Times New Roman" w:cs="Times New Roman"/>
          <w:color w:val="000000"/>
          <w:sz w:val="26"/>
          <w:szCs w:val="26"/>
          <w:lang w:eastAsia="ru-RU"/>
        </w:rPr>
        <w:t>  2: Если игрок не добежал до конечного пункта, то очко засчитывается его сопернику из другой команды.</w:t>
      </w:r>
    </w:p>
    <w:p w14:paraId="0FFC4FFF"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«Эстафета цветов (зверей, птиц)»</w:t>
      </w:r>
      <w:r w:rsidRPr="002A21E5">
        <w:rPr>
          <w:rFonts w:ascii="Times New Roman" w:eastAsia="Times New Roman" w:hAnsi="Times New Roman" w:cs="Times New Roman"/>
          <w:i/>
          <w:iCs/>
          <w:color w:val="000000"/>
          <w:sz w:val="26"/>
          <w:szCs w:val="26"/>
          <w:lang w:eastAsia="ru-RU"/>
        </w:rPr>
        <w:t>.</w:t>
      </w:r>
      <w:r w:rsidRPr="002A21E5">
        <w:rPr>
          <w:rFonts w:ascii="Times New Roman" w:eastAsia="Times New Roman" w:hAnsi="Times New Roman" w:cs="Times New Roman"/>
          <w:color w:val="000000"/>
          <w:sz w:val="26"/>
          <w:szCs w:val="26"/>
          <w:lang w:eastAsia="ru-RU"/>
        </w:rPr>
        <w:t> Подготовка и инвентарь те же, что  в предыдущей игре. Игроки, стоящие в каждой команде первыми, вторыми и т. д., принимают название цветка  (зверя, птицы). Учитель   называет   любой цветок (зверя, птицу).  Участники игры, носящие   данное название, бегут к стойке, огибают  ее  и  возвращаются обратно. Тот, кто прибежит первым, выигрывает 1 очко для своей команды. Побеждает команда, получившая больше очков.</w:t>
      </w:r>
    </w:p>
    <w:p w14:paraId="5D95A893"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«Пустое место»</w:t>
      </w:r>
      <w:r w:rsidRPr="002A21E5">
        <w:rPr>
          <w:rFonts w:ascii="Times New Roman" w:eastAsia="Times New Roman" w:hAnsi="Times New Roman" w:cs="Times New Roman"/>
          <w:color w:val="000000"/>
          <w:sz w:val="26"/>
          <w:szCs w:val="26"/>
          <w:lang w:eastAsia="ru-RU"/>
        </w:rPr>
        <w:t>. Играющие становятся в круг на расстоянии  полушага друг от друга, руки за спиной. За  кругом – водящий. Он бежит за спинами  участников игры, дотрагивается до кого-либо, после чего бежит по кругу в другую сторону. Игрок, которого он коснулся,  бежит в обратную сторону, стремясь быстрее водящего прибежать на пустое место. Водящим становится тот, кто  не успел занять свободное место.</w:t>
      </w:r>
    </w:p>
    <w:p w14:paraId="5170FF6B"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«Удочка»</w:t>
      </w:r>
      <w:r w:rsidRPr="002A21E5">
        <w:rPr>
          <w:rFonts w:ascii="Times New Roman" w:eastAsia="Times New Roman" w:hAnsi="Times New Roman" w:cs="Times New Roman"/>
          <w:color w:val="000000"/>
          <w:sz w:val="26"/>
          <w:szCs w:val="26"/>
          <w:lang w:eastAsia="ru-RU"/>
        </w:rPr>
        <w:t>. Дети становятся в круг, а водящий с веревкой в руках  –  в центр круга. Водящий вращает веревку с мешочком на конце так, чтобы мешочек скользил по полу под ногами игроков. Ребята внимательно наблюдают за движением мешочка и подпрыгивают в тот  момент, когда мешочек оказывается  около их ног. Задевший мешочек или веревку ногами становится водящим, а  бывший водящий идет на его место.  Выигрывает тот,  кто за установленное время  ни разу не зацепил веревку  с мешочком.</w:t>
      </w:r>
    </w:p>
    <w:p w14:paraId="77039AE9"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«Охотники и утки»</w:t>
      </w:r>
      <w:r w:rsidRPr="002A21E5">
        <w:rPr>
          <w:rFonts w:ascii="Times New Roman" w:eastAsia="Times New Roman" w:hAnsi="Times New Roman" w:cs="Times New Roman"/>
          <w:color w:val="000000"/>
          <w:sz w:val="26"/>
          <w:szCs w:val="26"/>
          <w:lang w:eastAsia="ru-RU"/>
        </w:rPr>
        <w:t>. Играющие  делятся  на  две  команды  –  «охотников» и «уток». «Охотники» образуют круг, перед их носками проводится линия. «Утки» располагаются произвольно внутри круга. У одного из «охотников» в руках мяч. По сигналу учителя «охотники», перебрасывая мяч  в разных направлениях,  стараются осалить («подстрелить») им «уток», которые свободно передвигаются внутри круга. «Утки»  увертываются от мяча.  «Охотник», «подстреливший утку», меняется с ней ролями, и игра продолжается. Выигрывают  те,  кто  дольше  пробыл  в  роли  «уток».</w:t>
      </w:r>
    </w:p>
    <w:p w14:paraId="605AE430"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Игру можно проводить и на  время: 3 мин. «стреляют» одни «охотники», затем  3  мин. –  другие. Отмечается, кто  больше  «настрелял уток»  за  это  время.</w:t>
      </w:r>
    </w:p>
    <w:p w14:paraId="19F0F5E8"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«Дни недели»</w:t>
      </w:r>
      <w:r w:rsidRPr="002A21E5">
        <w:rPr>
          <w:rFonts w:ascii="Times New Roman" w:eastAsia="Times New Roman" w:hAnsi="Times New Roman" w:cs="Times New Roman"/>
          <w:b/>
          <w:bCs/>
          <w:color w:val="000000"/>
          <w:sz w:val="26"/>
          <w:szCs w:val="26"/>
          <w:lang w:eastAsia="ru-RU"/>
        </w:rPr>
        <w:t>. </w:t>
      </w:r>
      <w:r w:rsidRPr="002A21E5">
        <w:rPr>
          <w:rFonts w:ascii="Times New Roman" w:eastAsia="Times New Roman" w:hAnsi="Times New Roman" w:cs="Times New Roman"/>
          <w:color w:val="000000"/>
          <w:sz w:val="26"/>
          <w:szCs w:val="26"/>
          <w:lang w:eastAsia="ru-RU"/>
        </w:rPr>
        <w:t> Один конец шнура, резинки привязывается к дереву, либо стойке на высоте 40 см, другой конец держит учитель. Он называет первый день недели: понедельник. Дети один за другим с разбега перепрыгивают через шнур. С каждым днем недели высота шнура увеличивается на 5 см. Выигрывают дети, за 7 прыжков меньшее число раз задевшие шнур.</w:t>
      </w:r>
    </w:p>
    <w:p w14:paraId="4C169168"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«Кто дальше прыгнет</w:t>
      </w:r>
      <w:r w:rsidRPr="002A21E5">
        <w:rPr>
          <w:rFonts w:ascii="Times New Roman" w:eastAsia="Times New Roman" w:hAnsi="Times New Roman" w:cs="Times New Roman"/>
          <w:b/>
          <w:bCs/>
          <w:color w:val="000000"/>
          <w:sz w:val="26"/>
          <w:szCs w:val="26"/>
          <w:lang w:eastAsia="ru-RU"/>
        </w:rPr>
        <w:t>».</w:t>
      </w:r>
      <w:r w:rsidRPr="002A21E5">
        <w:rPr>
          <w:rFonts w:ascii="Times New Roman" w:eastAsia="Times New Roman" w:hAnsi="Times New Roman" w:cs="Times New Roman"/>
          <w:color w:val="000000"/>
          <w:sz w:val="26"/>
          <w:szCs w:val="26"/>
          <w:lang w:eastAsia="ru-RU"/>
        </w:rPr>
        <w:t> </w:t>
      </w:r>
      <w:r w:rsidR="00A0277D" w:rsidRPr="002A21E5">
        <w:rPr>
          <w:rFonts w:ascii="Times New Roman" w:eastAsia="Times New Roman" w:hAnsi="Times New Roman" w:cs="Times New Roman"/>
          <w:color w:val="000000"/>
          <w:sz w:val="26"/>
          <w:szCs w:val="26"/>
          <w:lang w:eastAsia="ru-RU"/>
        </w:rPr>
        <w:t>Дети строятся</w:t>
      </w:r>
      <w:r w:rsidRPr="002A21E5">
        <w:rPr>
          <w:rFonts w:ascii="Times New Roman" w:eastAsia="Times New Roman" w:hAnsi="Times New Roman" w:cs="Times New Roman"/>
          <w:color w:val="000000"/>
          <w:sz w:val="26"/>
          <w:szCs w:val="26"/>
          <w:lang w:eastAsia="ru-RU"/>
        </w:rPr>
        <w:t xml:space="preserve"> в две </w:t>
      </w:r>
      <w:r w:rsidR="00A0277D" w:rsidRPr="002A21E5">
        <w:rPr>
          <w:rFonts w:ascii="Times New Roman" w:eastAsia="Times New Roman" w:hAnsi="Times New Roman" w:cs="Times New Roman"/>
          <w:color w:val="000000"/>
          <w:sz w:val="26"/>
          <w:szCs w:val="26"/>
          <w:lang w:eastAsia="ru-RU"/>
        </w:rPr>
        <w:t>колонны перед</w:t>
      </w:r>
      <w:r w:rsidRPr="002A21E5">
        <w:rPr>
          <w:rFonts w:ascii="Times New Roman" w:eastAsia="Times New Roman" w:hAnsi="Times New Roman" w:cs="Times New Roman"/>
          <w:color w:val="000000"/>
          <w:sz w:val="26"/>
          <w:szCs w:val="26"/>
          <w:lang w:eastAsia="ru-RU"/>
        </w:rPr>
        <w:t xml:space="preserve">  прыжковой ямой. Сбоку от ямы делаются отметки, соответствующие 5, 10, 15 очкам. </w:t>
      </w:r>
      <w:r w:rsidR="00A0277D" w:rsidRPr="002A21E5">
        <w:rPr>
          <w:rFonts w:ascii="Times New Roman" w:eastAsia="Times New Roman" w:hAnsi="Times New Roman" w:cs="Times New Roman"/>
          <w:color w:val="000000"/>
          <w:sz w:val="26"/>
          <w:szCs w:val="26"/>
          <w:lang w:eastAsia="ru-RU"/>
        </w:rPr>
        <w:t>Ребята из первой</w:t>
      </w:r>
      <w:r w:rsidRPr="002A21E5">
        <w:rPr>
          <w:rFonts w:ascii="Times New Roman" w:eastAsia="Times New Roman" w:hAnsi="Times New Roman" w:cs="Times New Roman"/>
          <w:color w:val="000000"/>
          <w:sz w:val="26"/>
          <w:szCs w:val="26"/>
          <w:lang w:eastAsia="ru-RU"/>
        </w:rPr>
        <w:t xml:space="preserve"> команды выполняют каждый по одному прыжку и подсчитывают сумму набранных очков. После этого аналогичное задание выполняет вторая команда. Побеждает команда, набравшая большую сумму очков.</w:t>
      </w:r>
    </w:p>
    <w:p w14:paraId="18D5319A"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«Подвижная цель»</w:t>
      </w:r>
      <w:r w:rsidRPr="002A21E5">
        <w:rPr>
          <w:rFonts w:ascii="Times New Roman" w:eastAsia="Times New Roman" w:hAnsi="Times New Roman" w:cs="Times New Roman"/>
          <w:b/>
          <w:bCs/>
          <w:color w:val="000000"/>
          <w:sz w:val="26"/>
          <w:szCs w:val="26"/>
          <w:lang w:eastAsia="ru-RU"/>
        </w:rPr>
        <w:t>.</w:t>
      </w:r>
      <w:r w:rsidRPr="002A21E5">
        <w:rPr>
          <w:rFonts w:ascii="Times New Roman" w:eastAsia="Times New Roman" w:hAnsi="Times New Roman" w:cs="Times New Roman"/>
          <w:color w:val="000000"/>
          <w:sz w:val="26"/>
          <w:szCs w:val="26"/>
          <w:lang w:eastAsia="ru-RU"/>
        </w:rPr>
        <w:t xml:space="preserve"> Дети </w:t>
      </w:r>
      <w:r w:rsidR="00A0277D" w:rsidRPr="002A21E5">
        <w:rPr>
          <w:rFonts w:ascii="Times New Roman" w:eastAsia="Times New Roman" w:hAnsi="Times New Roman" w:cs="Times New Roman"/>
          <w:color w:val="000000"/>
          <w:sz w:val="26"/>
          <w:szCs w:val="26"/>
          <w:lang w:eastAsia="ru-RU"/>
        </w:rPr>
        <w:t>строятся в</w:t>
      </w:r>
      <w:r w:rsidRPr="002A21E5">
        <w:rPr>
          <w:rFonts w:ascii="Times New Roman" w:eastAsia="Times New Roman" w:hAnsi="Times New Roman" w:cs="Times New Roman"/>
          <w:color w:val="000000"/>
          <w:sz w:val="26"/>
          <w:szCs w:val="26"/>
          <w:lang w:eastAsia="ru-RU"/>
        </w:rPr>
        <w:t xml:space="preserve"> круг на расстоянии вытянутых рук. Перед их носками </w:t>
      </w:r>
      <w:r w:rsidR="00A0277D" w:rsidRPr="002A21E5">
        <w:rPr>
          <w:rFonts w:ascii="Times New Roman" w:eastAsia="Times New Roman" w:hAnsi="Times New Roman" w:cs="Times New Roman"/>
          <w:color w:val="000000"/>
          <w:sz w:val="26"/>
          <w:szCs w:val="26"/>
          <w:lang w:eastAsia="ru-RU"/>
        </w:rPr>
        <w:t>проводится окружность</w:t>
      </w:r>
      <w:r w:rsidRPr="002A21E5">
        <w:rPr>
          <w:rFonts w:ascii="Times New Roman" w:eastAsia="Times New Roman" w:hAnsi="Times New Roman" w:cs="Times New Roman"/>
          <w:color w:val="000000"/>
          <w:sz w:val="26"/>
          <w:szCs w:val="26"/>
          <w:lang w:eastAsia="ru-RU"/>
        </w:rPr>
        <w:t xml:space="preserve">. Один из </w:t>
      </w:r>
      <w:r w:rsidR="00A0277D" w:rsidRPr="002A21E5">
        <w:rPr>
          <w:rFonts w:ascii="Times New Roman" w:eastAsia="Times New Roman" w:hAnsi="Times New Roman" w:cs="Times New Roman"/>
          <w:color w:val="000000"/>
          <w:sz w:val="26"/>
          <w:szCs w:val="26"/>
          <w:lang w:eastAsia="ru-RU"/>
        </w:rPr>
        <w:t>играющих получает</w:t>
      </w:r>
      <w:r w:rsidRPr="002A21E5">
        <w:rPr>
          <w:rFonts w:ascii="Times New Roman" w:eastAsia="Times New Roman" w:hAnsi="Times New Roman" w:cs="Times New Roman"/>
          <w:color w:val="000000"/>
          <w:sz w:val="26"/>
          <w:szCs w:val="26"/>
          <w:lang w:eastAsia="ru-RU"/>
        </w:rPr>
        <w:t xml:space="preserve"> мяч.  Выбирается водящий, который идет в середину круга. Участники игры, перекидывая мяч, стараются попасть им в водящего, а водящий –  увернуться от мяча. Тот, кто попал в водящего мячом, меняется с ним местами. Игра продолжается 5–7 мин., после </w:t>
      </w:r>
      <w:r w:rsidRPr="002A21E5">
        <w:rPr>
          <w:rFonts w:ascii="Times New Roman" w:eastAsia="Times New Roman" w:hAnsi="Times New Roman" w:cs="Times New Roman"/>
          <w:color w:val="000000"/>
          <w:sz w:val="26"/>
          <w:szCs w:val="26"/>
          <w:lang w:eastAsia="ru-RU"/>
        </w:rPr>
        <w:lastRenderedPageBreak/>
        <w:t xml:space="preserve">чего отмечаются </w:t>
      </w:r>
      <w:r w:rsidR="00A0277D" w:rsidRPr="002A21E5">
        <w:rPr>
          <w:rFonts w:ascii="Times New Roman" w:eastAsia="Times New Roman" w:hAnsi="Times New Roman" w:cs="Times New Roman"/>
          <w:color w:val="000000"/>
          <w:sz w:val="26"/>
          <w:szCs w:val="26"/>
          <w:lang w:eastAsia="ru-RU"/>
        </w:rPr>
        <w:t>наиболее ловкие</w:t>
      </w:r>
      <w:r w:rsidRPr="002A21E5">
        <w:rPr>
          <w:rFonts w:ascii="Times New Roman" w:eastAsia="Times New Roman" w:hAnsi="Times New Roman" w:cs="Times New Roman"/>
          <w:color w:val="000000"/>
          <w:sz w:val="26"/>
          <w:szCs w:val="26"/>
          <w:lang w:eastAsia="ru-RU"/>
        </w:rPr>
        <w:t xml:space="preserve"> водящие, сумевшие продержаться в кругу дольше других, и самые меткие игроки.</w:t>
      </w:r>
    </w:p>
    <w:p w14:paraId="45DCAD39"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i/>
          <w:iCs/>
          <w:color w:val="000000"/>
          <w:sz w:val="26"/>
          <w:szCs w:val="26"/>
          <w:lang w:eastAsia="ru-RU"/>
        </w:rPr>
        <w:t>Правила</w:t>
      </w:r>
      <w:r w:rsidRPr="002A21E5">
        <w:rPr>
          <w:rFonts w:ascii="Times New Roman" w:eastAsia="Times New Roman" w:hAnsi="Times New Roman" w:cs="Times New Roman"/>
          <w:color w:val="000000"/>
          <w:sz w:val="26"/>
          <w:szCs w:val="26"/>
          <w:lang w:eastAsia="ru-RU"/>
        </w:rPr>
        <w:t>:</w:t>
      </w:r>
      <w:r w:rsidR="00A0277D" w:rsidRPr="002A21E5">
        <w:rPr>
          <w:rFonts w:ascii="Times New Roman" w:eastAsia="Times New Roman" w:hAnsi="Times New Roman" w:cs="Times New Roman"/>
          <w:color w:val="000000"/>
          <w:sz w:val="26"/>
          <w:szCs w:val="26"/>
          <w:lang w:eastAsia="ru-RU"/>
        </w:rPr>
        <w:t>1. Засчитывается</w:t>
      </w:r>
      <w:r w:rsidRPr="002A21E5">
        <w:rPr>
          <w:rFonts w:ascii="Times New Roman" w:eastAsia="Times New Roman" w:hAnsi="Times New Roman" w:cs="Times New Roman"/>
          <w:color w:val="000000"/>
          <w:sz w:val="26"/>
          <w:szCs w:val="26"/>
          <w:lang w:eastAsia="ru-RU"/>
        </w:rPr>
        <w:t xml:space="preserve"> попадание в ноги и в любую часть туловища.                                                                   Попадание в голову не засчитывается. 2. Попадание мяча, отскочившего от земли, не  засчитывается. 3. При броске мяча   в водящего нельзя  заступать за линию круга.</w:t>
      </w:r>
    </w:p>
    <w:p w14:paraId="3DEE3A1A"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«Вращение обручей»</w:t>
      </w:r>
      <w:r w:rsidRPr="002A21E5">
        <w:rPr>
          <w:rFonts w:ascii="Times New Roman" w:eastAsia="Times New Roman" w:hAnsi="Times New Roman" w:cs="Times New Roman"/>
          <w:b/>
          <w:bCs/>
          <w:color w:val="000000"/>
          <w:sz w:val="26"/>
          <w:szCs w:val="26"/>
          <w:lang w:eastAsia="ru-RU"/>
        </w:rPr>
        <w:t>.</w:t>
      </w:r>
      <w:r w:rsidRPr="002A21E5">
        <w:rPr>
          <w:rFonts w:ascii="Times New Roman" w:eastAsia="Times New Roman" w:hAnsi="Times New Roman" w:cs="Times New Roman"/>
          <w:color w:val="000000"/>
          <w:sz w:val="26"/>
          <w:szCs w:val="26"/>
          <w:lang w:eastAsia="ru-RU"/>
        </w:rPr>
        <w:t>   Дети располагаются по кругу, в руках у каждого обруч. По  сигналу учителя они начинают вращать обручи. Побеждает тот, чей обруч вращается дольше. Игра повторяется 2–3 раза, после  чего определяются победители. Если обручей на   всех  не  хватает, дети выполняют задание по очереди.</w:t>
      </w:r>
    </w:p>
    <w:p w14:paraId="7737BB7A"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i/>
          <w:iCs/>
          <w:color w:val="000000"/>
          <w:sz w:val="26"/>
          <w:szCs w:val="26"/>
          <w:lang w:eastAsia="ru-RU"/>
        </w:rPr>
        <w:t>«На  новое место»</w:t>
      </w:r>
      <w:r w:rsidRPr="002A21E5">
        <w:rPr>
          <w:rFonts w:ascii="Times New Roman" w:eastAsia="Times New Roman" w:hAnsi="Times New Roman" w:cs="Times New Roman"/>
          <w:b/>
          <w:bCs/>
          <w:color w:val="000000"/>
          <w:sz w:val="26"/>
          <w:szCs w:val="26"/>
          <w:lang w:eastAsia="ru-RU"/>
        </w:rPr>
        <w:t>.</w:t>
      </w:r>
      <w:r w:rsidRPr="002A21E5">
        <w:rPr>
          <w:rFonts w:ascii="Times New Roman" w:eastAsia="Times New Roman" w:hAnsi="Times New Roman" w:cs="Times New Roman"/>
          <w:color w:val="000000"/>
          <w:sz w:val="26"/>
          <w:szCs w:val="26"/>
          <w:lang w:eastAsia="ru-RU"/>
        </w:rPr>
        <w:t> Дети строятся в 2–4  колонны перед  линией старта. В 15–20 м от нее проводится еще линия. По сигналу учителя  первые и вторые номера в каждой колонне,  взявшись за руки,  бегут за линию. Первые номера остаются на новом месте, а вторые возвращаются, берутся за руки с игроками, стоящими третьими, и опять  бегут до линии. Вторые номера остаются, а третьи возвращаются, чтобы объединиться с четвертыми, и т. д.   Побеждает  команда,  все игроки  которой  раньше  окажутся  за второй линией.</w:t>
      </w:r>
    </w:p>
    <w:p w14:paraId="302034D4"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Игровые задания с элементами спортивных игр:</w:t>
      </w:r>
    </w:p>
    <w:p w14:paraId="5E976615"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волейбол: «Точный пас», «Вверх-вниз», «Навстречу через сетку»;</w:t>
      </w:r>
    </w:p>
    <w:p w14:paraId="71340EE4"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футбол: «Мяч в сетку», «Порази в цель»,  «Послушный мяч».</w:t>
      </w:r>
    </w:p>
    <w:p w14:paraId="752C23CE" w14:textId="77777777" w:rsidR="00443B96" w:rsidRPr="002A21E5" w:rsidRDefault="008C141D"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4. </w:t>
      </w:r>
      <w:r w:rsidR="00443B96" w:rsidRPr="002A21E5">
        <w:rPr>
          <w:rFonts w:ascii="Times New Roman" w:eastAsia="Times New Roman" w:hAnsi="Times New Roman" w:cs="Times New Roman"/>
          <w:b/>
          <w:bCs/>
          <w:color w:val="000000"/>
          <w:sz w:val="26"/>
          <w:szCs w:val="26"/>
          <w:lang w:eastAsia="ru-RU"/>
        </w:rPr>
        <w:t>Техническая подготовка (ТП)</w:t>
      </w:r>
    </w:p>
    <w:p w14:paraId="39669417" w14:textId="77777777" w:rsidR="00443B96" w:rsidRPr="008C141D" w:rsidRDefault="00443B96" w:rsidP="00717805">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8C141D">
        <w:rPr>
          <w:rFonts w:ascii="Times New Roman" w:eastAsia="Times New Roman" w:hAnsi="Times New Roman" w:cs="Times New Roman"/>
          <w:bCs/>
          <w:i/>
          <w:color w:val="000000"/>
          <w:sz w:val="26"/>
          <w:szCs w:val="26"/>
          <w:lang w:eastAsia="ru-RU"/>
        </w:rPr>
        <w:t>Теория (1 час)</w:t>
      </w:r>
    </w:p>
    <w:p w14:paraId="2F4C12BE"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 </w:t>
      </w:r>
      <w:r w:rsidRPr="002A21E5">
        <w:rPr>
          <w:rFonts w:ascii="Times New Roman" w:eastAsia="Times New Roman" w:hAnsi="Times New Roman" w:cs="Times New Roman"/>
          <w:color w:val="000000"/>
          <w:sz w:val="26"/>
          <w:szCs w:val="26"/>
          <w:lang w:eastAsia="ru-RU"/>
        </w:rPr>
        <w:t>Значение технической подготовки в волейболе.</w:t>
      </w:r>
    </w:p>
    <w:p w14:paraId="1477DB71" w14:textId="77777777" w:rsidR="00443B96" w:rsidRPr="008C141D" w:rsidRDefault="00443B96" w:rsidP="00717805">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8C141D">
        <w:rPr>
          <w:rFonts w:ascii="Times New Roman" w:eastAsia="Times New Roman" w:hAnsi="Times New Roman" w:cs="Times New Roman"/>
          <w:bCs/>
          <w:i/>
          <w:color w:val="000000"/>
          <w:sz w:val="26"/>
          <w:szCs w:val="26"/>
          <w:lang w:eastAsia="ru-RU"/>
        </w:rPr>
        <w:t>Практика (13 часов)</w:t>
      </w:r>
    </w:p>
    <w:p w14:paraId="552A3E6A"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Стойки игрока.</w:t>
      </w:r>
    </w:p>
    <w:p w14:paraId="50A94378"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Приёмы и передачи мяча (двумя руками снизу, двумя руками сверху).</w:t>
      </w:r>
    </w:p>
    <w:p w14:paraId="088E4011"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Подачи снизу.</w:t>
      </w:r>
    </w:p>
    <w:p w14:paraId="543C8E1D"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Прямые нападающие удары.</w:t>
      </w:r>
    </w:p>
    <w:p w14:paraId="3224C262"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Защитные действия (блоки, страховки).</w:t>
      </w:r>
    </w:p>
    <w:p w14:paraId="4741E6E5" w14:textId="77777777" w:rsidR="00443B96" w:rsidRPr="002A21E5" w:rsidRDefault="008C141D"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 xml:space="preserve">5. </w:t>
      </w:r>
      <w:r w:rsidR="00443B96" w:rsidRPr="002A21E5">
        <w:rPr>
          <w:rFonts w:ascii="Times New Roman" w:eastAsia="Times New Roman" w:hAnsi="Times New Roman" w:cs="Times New Roman"/>
          <w:b/>
          <w:bCs/>
          <w:color w:val="000000"/>
          <w:sz w:val="26"/>
          <w:szCs w:val="26"/>
          <w:lang w:eastAsia="ru-RU"/>
        </w:rPr>
        <w:t>Специальная физическая подготовка (СФП)</w:t>
      </w:r>
    </w:p>
    <w:p w14:paraId="4643A8FF" w14:textId="77777777" w:rsidR="00443B96" w:rsidRPr="008C141D" w:rsidRDefault="00443B96" w:rsidP="00717805">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8C141D">
        <w:rPr>
          <w:rFonts w:ascii="Times New Roman" w:eastAsia="Times New Roman" w:hAnsi="Times New Roman" w:cs="Times New Roman"/>
          <w:bCs/>
          <w:i/>
          <w:color w:val="000000"/>
          <w:sz w:val="26"/>
          <w:szCs w:val="26"/>
          <w:lang w:eastAsia="ru-RU"/>
        </w:rPr>
        <w:t>Практика (37 часов)</w:t>
      </w:r>
    </w:p>
    <w:p w14:paraId="2CB71541"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Подготовительные упражнения, направленные на развитие силы и быстроты   сокращения мышц, которые участвуют в выполнении технических приемов, скорости, прыгучести, специальной ловкости, выносливости (скоростной, прыжковой, силовой, игровой), быстроты переключения от одних действий к другим.</w:t>
      </w:r>
    </w:p>
    <w:p w14:paraId="06B7378F"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Акробатические упражнения.</w:t>
      </w:r>
    </w:p>
    <w:p w14:paraId="3DDB0D5D"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Подвижные и спортивные игры.</w:t>
      </w:r>
    </w:p>
    <w:p w14:paraId="179C8D44"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Специальные эстафеты и контрольные упражнения (тесты).</w:t>
      </w:r>
    </w:p>
    <w:p w14:paraId="6BE4336E" w14:textId="77777777" w:rsidR="00443B96" w:rsidRPr="002A21E5" w:rsidRDefault="008C141D"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i/>
          <w:iCs/>
          <w:color w:val="000000"/>
          <w:sz w:val="26"/>
          <w:szCs w:val="26"/>
          <w:lang w:eastAsia="ru-RU"/>
        </w:rPr>
        <w:t xml:space="preserve">6. </w:t>
      </w:r>
      <w:r w:rsidR="00443B96" w:rsidRPr="002A21E5">
        <w:rPr>
          <w:rFonts w:ascii="Times New Roman" w:eastAsia="Times New Roman" w:hAnsi="Times New Roman" w:cs="Times New Roman"/>
          <w:b/>
          <w:bCs/>
          <w:i/>
          <w:iCs/>
          <w:color w:val="000000"/>
          <w:sz w:val="26"/>
          <w:szCs w:val="26"/>
          <w:lang w:eastAsia="ru-RU"/>
        </w:rPr>
        <w:t>Тактическая подготовка</w:t>
      </w:r>
      <w:r w:rsidR="00443B96" w:rsidRPr="002A21E5">
        <w:rPr>
          <w:rFonts w:ascii="Times New Roman" w:eastAsia="Times New Roman" w:hAnsi="Times New Roman" w:cs="Times New Roman"/>
          <w:b/>
          <w:bCs/>
          <w:color w:val="000000"/>
          <w:sz w:val="26"/>
          <w:szCs w:val="26"/>
          <w:lang w:eastAsia="ru-RU"/>
        </w:rPr>
        <w:t> (ТП)</w:t>
      </w:r>
    </w:p>
    <w:p w14:paraId="2C95F8F9" w14:textId="77777777" w:rsidR="00443B96" w:rsidRPr="008C141D" w:rsidRDefault="00443B96" w:rsidP="00717805">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8C141D">
        <w:rPr>
          <w:rFonts w:ascii="Times New Roman" w:eastAsia="Times New Roman" w:hAnsi="Times New Roman" w:cs="Times New Roman"/>
          <w:bCs/>
          <w:i/>
          <w:color w:val="000000"/>
          <w:sz w:val="26"/>
          <w:szCs w:val="26"/>
          <w:lang w:eastAsia="ru-RU"/>
        </w:rPr>
        <w:t>Теория (1 час)</w:t>
      </w:r>
    </w:p>
    <w:p w14:paraId="107D4599"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Правила игры в волейбол.</w:t>
      </w:r>
    </w:p>
    <w:p w14:paraId="30E3A998"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Значение тактической подготовки в волейболе.</w:t>
      </w:r>
    </w:p>
    <w:p w14:paraId="28EDE9BD" w14:textId="77777777" w:rsidR="00443B96" w:rsidRPr="008C141D" w:rsidRDefault="00443B96" w:rsidP="00717805">
      <w:pPr>
        <w:shd w:val="clear" w:color="auto" w:fill="FFFFFF"/>
        <w:spacing w:after="0" w:line="240" w:lineRule="auto"/>
        <w:jc w:val="both"/>
        <w:rPr>
          <w:rFonts w:ascii="Times New Roman" w:eastAsia="Times New Roman" w:hAnsi="Times New Roman" w:cs="Times New Roman"/>
          <w:i/>
          <w:color w:val="000000"/>
          <w:sz w:val="26"/>
          <w:szCs w:val="26"/>
          <w:lang w:eastAsia="ru-RU"/>
        </w:rPr>
      </w:pPr>
      <w:r w:rsidRPr="008C141D">
        <w:rPr>
          <w:rFonts w:ascii="Times New Roman" w:eastAsia="Times New Roman" w:hAnsi="Times New Roman" w:cs="Times New Roman"/>
          <w:bCs/>
          <w:i/>
          <w:color w:val="000000"/>
          <w:sz w:val="26"/>
          <w:szCs w:val="26"/>
          <w:lang w:eastAsia="ru-RU"/>
        </w:rPr>
        <w:t>Практика (8 часа)</w:t>
      </w:r>
    </w:p>
    <w:p w14:paraId="4A2CB002"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Тактика подач.</w:t>
      </w:r>
    </w:p>
    <w:p w14:paraId="2F6906FB" w14:textId="77777777" w:rsidR="00443B96" w:rsidRPr="002A21E5" w:rsidRDefault="00443B96"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Тактика передач.</w:t>
      </w:r>
    </w:p>
    <w:p w14:paraId="6B3DA53F" w14:textId="77777777" w:rsidR="00443B96" w:rsidRPr="008C141D" w:rsidRDefault="00443B96" w:rsidP="008C141D">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Тактика приёмов мяча</w:t>
      </w:r>
    </w:p>
    <w:p w14:paraId="36F94877" w14:textId="77777777" w:rsidR="00FA5652" w:rsidRPr="002A21E5" w:rsidRDefault="00FA5652" w:rsidP="007C79E5">
      <w:pPr>
        <w:spacing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lastRenderedPageBreak/>
        <w:t xml:space="preserve">1.3.3. Планируемые результаты </w:t>
      </w:r>
    </w:p>
    <w:p w14:paraId="145DCA56" w14:textId="77777777" w:rsidR="00C936A7" w:rsidRPr="002A21E5" w:rsidRDefault="00F54DBF" w:rsidP="00C936A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По окончании первого года обучения, учащийся должны</w:t>
      </w:r>
      <w:r w:rsidR="007C79E5" w:rsidRPr="002A21E5">
        <w:rPr>
          <w:rFonts w:ascii="Times New Roman" w:eastAsia="Times New Roman" w:hAnsi="Times New Roman" w:cs="Times New Roman"/>
          <w:color w:val="000000"/>
          <w:sz w:val="26"/>
          <w:szCs w:val="26"/>
          <w:lang w:eastAsia="ru-RU"/>
        </w:rPr>
        <w:t xml:space="preserve"> </w:t>
      </w:r>
      <w:r w:rsidR="007C79E5" w:rsidRPr="002A21E5">
        <w:rPr>
          <w:rFonts w:ascii="Times New Roman" w:eastAsia="Times New Roman" w:hAnsi="Times New Roman" w:cs="Times New Roman"/>
          <w:b/>
          <w:color w:val="000000"/>
          <w:sz w:val="26"/>
          <w:szCs w:val="26"/>
          <w:lang w:eastAsia="ru-RU"/>
        </w:rPr>
        <w:t>знать</w:t>
      </w:r>
      <w:r w:rsidR="00C936A7" w:rsidRPr="002A21E5">
        <w:rPr>
          <w:rFonts w:ascii="Times New Roman" w:eastAsia="Times New Roman" w:hAnsi="Times New Roman" w:cs="Times New Roman"/>
          <w:b/>
          <w:bCs/>
          <w:color w:val="000000"/>
          <w:sz w:val="26"/>
          <w:szCs w:val="26"/>
          <w:lang w:eastAsia="ru-RU"/>
        </w:rPr>
        <w:t>.</w:t>
      </w:r>
    </w:p>
    <w:p w14:paraId="6D27F532" w14:textId="77777777" w:rsidR="00C936A7" w:rsidRPr="002A21E5" w:rsidRDefault="00C936A7" w:rsidP="00C936A7">
      <w:pPr>
        <w:numPr>
          <w:ilvl w:val="0"/>
          <w:numId w:val="10"/>
        </w:numPr>
        <w:shd w:val="clear" w:color="auto" w:fill="FFFFFF"/>
        <w:spacing w:before="30" w:after="30" w:line="240" w:lineRule="auto"/>
        <w:ind w:left="0" w:firstLine="51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знать /понимать:</w:t>
      </w:r>
    </w:p>
    <w:p w14:paraId="30F66298" w14:textId="77777777" w:rsidR="00C936A7" w:rsidRPr="002A21E5" w:rsidRDefault="00C936A7" w:rsidP="00C936A7">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роль физической культуры и спорта в формировании здорового образа жизни, организации активного отдыха и профилактики вредных привычек;</w:t>
      </w:r>
    </w:p>
    <w:p w14:paraId="77313C8E" w14:textId="77777777" w:rsidR="00C936A7" w:rsidRPr="002A21E5" w:rsidRDefault="00C936A7" w:rsidP="00C936A7">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основы формирования двигательных действий и развития физических качеств;</w:t>
      </w:r>
    </w:p>
    <w:p w14:paraId="36ECFD89" w14:textId="77777777" w:rsidR="00C936A7" w:rsidRPr="002A21E5" w:rsidRDefault="00C936A7" w:rsidP="00C936A7">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способы закаливания организма и основные приемы самомассажа;</w:t>
      </w:r>
    </w:p>
    <w:p w14:paraId="3CC7449D" w14:textId="77777777" w:rsidR="00C936A7" w:rsidRPr="002A21E5" w:rsidRDefault="00C936A7" w:rsidP="00C936A7">
      <w:pPr>
        <w:numPr>
          <w:ilvl w:val="0"/>
          <w:numId w:val="11"/>
        </w:numPr>
        <w:shd w:val="clear" w:color="auto" w:fill="FFFFFF"/>
        <w:spacing w:before="30" w:after="30" w:line="240" w:lineRule="auto"/>
        <w:ind w:left="0" w:firstLine="51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уметь:</w:t>
      </w:r>
    </w:p>
    <w:p w14:paraId="43A01EB1" w14:textId="77777777" w:rsidR="00C936A7" w:rsidRPr="002A21E5" w:rsidRDefault="00C936A7" w:rsidP="00C936A7">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составлять и выполнять комплексы упражнений утренней и корригирующей гимнастики с учетом индивидуальных особенностей организма;</w:t>
      </w:r>
    </w:p>
    <w:p w14:paraId="70C6361A" w14:textId="77777777" w:rsidR="00C936A7" w:rsidRPr="002A21E5" w:rsidRDefault="00C936A7" w:rsidP="00C936A7">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выполнять технические действия по волейболу;</w:t>
      </w:r>
    </w:p>
    <w:p w14:paraId="7F16806C" w14:textId="77777777" w:rsidR="00C936A7" w:rsidRPr="002A21E5" w:rsidRDefault="00C936A7" w:rsidP="00C936A7">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 выполнять </w:t>
      </w:r>
      <w:r w:rsidR="00A0277D" w:rsidRPr="002A21E5">
        <w:rPr>
          <w:rFonts w:ascii="Times New Roman" w:eastAsia="Times New Roman" w:hAnsi="Times New Roman" w:cs="Times New Roman"/>
          <w:color w:val="000000"/>
          <w:sz w:val="26"/>
          <w:szCs w:val="26"/>
          <w:lang w:eastAsia="ru-RU"/>
        </w:rPr>
        <w:t>комплексы упражнений</w:t>
      </w:r>
      <w:r w:rsidRPr="002A21E5">
        <w:rPr>
          <w:rFonts w:ascii="Times New Roman" w:eastAsia="Times New Roman" w:hAnsi="Times New Roman" w:cs="Times New Roman"/>
          <w:color w:val="000000"/>
          <w:sz w:val="26"/>
          <w:szCs w:val="26"/>
          <w:lang w:eastAsia="ru-RU"/>
        </w:rPr>
        <w:t xml:space="preserve"> на развитие основных физических качеств, адаптивной физической культуры с учетом состояния здоровья и физической подготовленности;</w:t>
      </w:r>
    </w:p>
    <w:p w14:paraId="1D49AE8A" w14:textId="77777777" w:rsidR="00C936A7" w:rsidRPr="002A21E5" w:rsidRDefault="00C936A7" w:rsidP="00C936A7">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осуществлять наблюдения за своим физическим развитием и физической подготовленностью, контроль за техникой выполнения двигательных действий и режимами физической нагрузки;</w:t>
      </w:r>
    </w:p>
    <w:p w14:paraId="2EB9AEFD" w14:textId="77777777" w:rsidR="00C936A7" w:rsidRPr="002A21E5" w:rsidRDefault="00C936A7" w:rsidP="00C936A7">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соблюдать безопасность при выполнении физических упражнений;</w:t>
      </w:r>
    </w:p>
    <w:p w14:paraId="247AE4FF" w14:textId="77777777" w:rsidR="00C936A7" w:rsidRPr="002A21E5" w:rsidRDefault="00C936A7" w:rsidP="00C936A7">
      <w:pPr>
        <w:numPr>
          <w:ilvl w:val="0"/>
          <w:numId w:val="12"/>
        </w:numPr>
        <w:shd w:val="clear" w:color="auto" w:fill="FFFFFF"/>
        <w:spacing w:before="30" w:after="30" w:line="240" w:lineRule="auto"/>
        <w:ind w:left="0" w:firstLine="51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использовать приобретенные знания и умения</w:t>
      </w:r>
      <w:r w:rsidRPr="002A21E5">
        <w:rPr>
          <w:rFonts w:ascii="Times New Roman" w:eastAsia="Times New Roman" w:hAnsi="Times New Roman" w:cs="Times New Roman"/>
          <w:color w:val="000000"/>
          <w:sz w:val="26"/>
          <w:szCs w:val="26"/>
          <w:lang w:eastAsia="ru-RU"/>
        </w:rPr>
        <w:t> в практической деятельности и повседневной жизни для:</w:t>
      </w:r>
    </w:p>
    <w:p w14:paraId="19AFD03F" w14:textId="77777777" w:rsidR="00C936A7" w:rsidRPr="002A21E5" w:rsidRDefault="00C936A7" w:rsidP="00C936A7">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14:paraId="08D4D0EA" w14:textId="77777777" w:rsidR="00C936A7" w:rsidRPr="002A21E5" w:rsidRDefault="00C936A7" w:rsidP="00C936A7">
      <w:pPr>
        <w:shd w:val="clear" w:color="auto" w:fill="FFFFFF"/>
        <w:spacing w:after="0" w:line="240" w:lineRule="auto"/>
        <w:ind w:firstLine="568"/>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включения занятий физической культурой и спортом в активный отдых и досуг.</w:t>
      </w:r>
    </w:p>
    <w:p w14:paraId="675F542F" w14:textId="77777777" w:rsidR="00E558A8" w:rsidRPr="002A21E5" w:rsidRDefault="00E558A8" w:rsidP="00717805">
      <w:pPr>
        <w:spacing w:after="0" w:line="240" w:lineRule="auto"/>
        <w:jc w:val="both"/>
        <w:rPr>
          <w:rFonts w:ascii="Times New Roman" w:eastAsia="Calibri" w:hAnsi="Times New Roman" w:cs="Times New Roman"/>
          <w:b/>
          <w:sz w:val="26"/>
          <w:szCs w:val="26"/>
        </w:rPr>
      </w:pPr>
    </w:p>
    <w:p w14:paraId="4F2D6B3C" w14:textId="77777777" w:rsidR="00E558A8" w:rsidRPr="002A21E5" w:rsidRDefault="00FA5652" w:rsidP="008C141D">
      <w:pPr>
        <w:spacing w:after="0"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t>Раздел 2. Комплекс организационно-педагогических условий</w:t>
      </w:r>
    </w:p>
    <w:p w14:paraId="1C77C6AC" w14:textId="77777777" w:rsidR="00FA5652" w:rsidRPr="002A21E5" w:rsidRDefault="00FA5652" w:rsidP="008C141D">
      <w:pPr>
        <w:spacing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t>2.1. Календарный учебный график</w:t>
      </w:r>
    </w:p>
    <w:p w14:paraId="3A0D8136" w14:textId="77777777" w:rsidR="00FA5652" w:rsidRPr="002A21E5" w:rsidRDefault="00FA5652"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sz w:val="26"/>
          <w:szCs w:val="26"/>
        </w:rPr>
        <w:t>Начало учебного года: 1 сентября.</w:t>
      </w:r>
    </w:p>
    <w:p w14:paraId="3322CE75" w14:textId="77777777" w:rsidR="00FA5652" w:rsidRPr="002A21E5" w:rsidRDefault="00FA5652"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sz w:val="26"/>
          <w:szCs w:val="26"/>
        </w:rPr>
        <w:t>Окончание учебного года: 31 мая.</w:t>
      </w:r>
    </w:p>
    <w:p w14:paraId="5957302D" w14:textId="77777777" w:rsidR="00FA5652" w:rsidRPr="002A21E5" w:rsidRDefault="00FA5652"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sz w:val="26"/>
          <w:szCs w:val="26"/>
        </w:rPr>
        <w:t>Количество учебных недель: 36 недель.</w:t>
      </w:r>
    </w:p>
    <w:p w14:paraId="00E007BE" w14:textId="77777777" w:rsidR="00FA5652" w:rsidRPr="002A21E5" w:rsidRDefault="00FA5652"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sz w:val="26"/>
          <w:szCs w:val="26"/>
        </w:rPr>
        <w:t>Календарный учебный график ежегодно утверждается приказом замдиректора учреждения.</w:t>
      </w:r>
    </w:p>
    <w:p w14:paraId="2D95ABE3" w14:textId="77777777" w:rsidR="00FA5652" w:rsidRPr="002A21E5" w:rsidRDefault="00FA5652"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sz w:val="26"/>
          <w:szCs w:val="26"/>
        </w:rPr>
        <w:t>Количество учебных дней зависит от утвержденного в начале года расписания группы, установленных государственных праздничных и нерабочих дней, выходных.</w:t>
      </w:r>
    </w:p>
    <w:p w14:paraId="61EFEF37" w14:textId="77777777" w:rsidR="00FA5652" w:rsidRPr="002A21E5" w:rsidRDefault="00FA5652" w:rsidP="00717805">
      <w:pPr>
        <w:spacing w:line="240" w:lineRule="auto"/>
        <w:jc w:val="both"/>
        <w:rPr>
          <w:rFonts w:ascii="Times New Roman" w:eastAsia="Calibri" w:hAnsi="Times New Roman" w:cs="Times New Roman"/>
          <w:sz w:val="26"/>
          <w:szCs w:val="26"/>
        </w:rPr>
      </w:pPr>
    </w:p>
    <w:p w14:paraId="4CB90ED2" w14:textId="77777777" w:rsidR="00FA5652" w:rsidRPr="002A21E5" w:rsidRDefault="00FA5652" w:rsidP="008C141D">
      <w:pPr>
        <w:spacing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t>2.2. Рабочая программа</w:t>
      </w:r>
    </w:p>
    <w:p w14:paraId="727A7DC8" w14:textId="77777777" w:rsidR="00FA5652" w:rsidRPr="002A21E5" w:rsidRDefault="00FA5652" w:rsidP="00717805">
      <w:pPr>
        <w:spacing w:after="0" w:line="240" w:lineRule="auto"/>
        <w:jc w:val="both"/>
        <w:rPr>
          <w:rFonts w:ascii="Times New Roman" w:eastAsia="Calibri" w:hAnsi="Times New Roman" w:cs="Times New Roman"/>
          <w:sz w:val="26"/>
          <w:szCs w:val="26"/>
        </w:rPr>
      </w:pPr>
      <w:r w:rsidRPr="002A21E5">
        <w:rPr>
          <w:rFonts w:ascii="Times New Roman" w:eastAsia="Calibri" w:hAnsi="Times New Roman" w:cs="Times New Roman"/>
          <w:sz w:val="26"/>
          <w:szCs w:val="26"/>
        </w:rPr>
        <w:t xml:space="preserve">    Дополнительная общеобразовательная общеразвивающая программа реализуется в течение года в виде рабочих программ для каждой учебной группы. Рабочие программы разрабатываются педагогом на начало учебного года по следующей форме:</w:t>
      </w:r>
    </w:p>
    <w:p w14:paraId="60384649" w14:textId="77777777" w:rsidR="00597614" w:rsidRPr="002A21E5" w:rsidRDefault="00597614" w:rsidP="00717805">
      <w:pPr>
        <w:spacing w:after="0" w:line="240" w:lineRule="auto"/>
        <w:jc w:val="both"/>
        <w:rPr>
          <w:rFonts w:ascii="Times New Roman" w:eastAsia="Calibri" w:hAnsi="Times New Roman" w:cs="Times New Roman"/>
          <w:sz w:val="26"/>
          <w:szCs w:val="26"/>
        </w:rPr>
      </w:pPr>
    </w:p>
    <w:tbl>
      <w:tblPr>
        <w:tblStyle w:val="a3"/>
        <w:tblW w:w="0" w:type="auto"/>
        <w:jc w:val="center"/>
        <w:tblLook w:val="04A0" w:firstRow="1" w:lastRow="0" w:firstColumn="1" w:lastColumn="0" w:noHBand="0" w:noVBand="1"/>
      </w:tblPr>
      <w:tblGrid>
        <w:gridCol w:w="501"/>
        <w:gridCol w:w="1782"/>
        <w:gridCol w:w="1173"/>
        <w:gridCol w:w="1755"/>
        <w:gridCol w:w="1526"/>
        <w:gridCol w:w="1593"/>
      </w:tblGrid>
      <w:tr w:rsidR="00E558A8" w:rsidRPr="002A21E5" w14:paraId="634F44E7" w14:textId="77777777" w:rsidTr="008C141D">
        <w:trPr>
          <w:jc w:val="center"/>
        </w:trPr>
        <w:tc>
          <w:tcPr>
            <w:tcW w:w="501" w:type="dxa"/>
          </w:tcPr>
          <w:p w14:paraId="69ED3642" w14:textId="77777777" w:rsidR="00E558A8" w:rsidRPr="002A21E5" w:rsidRDefault="00E558A8" w:rsidP="00717805">
            <w:pPr>
              <w:jc w:val="both"/>
              <w:rPr>
                <w:rFonts w:ascii="Times New Roman" w:hAnsi="Times New Roman"/>
                <w:sz w:val="26"/>
                <w:szCs w:val="26"/>
              </w:rPr>
            </w:pPr>
            <w:r w:rsidRPr="002A21E5">
              <w:rPr>
                <w:rFonts w:ascii="Times New Roman" w:hAnsi="Times New Roman"/>
                <w:sz w:val="26"/>
                <w:szCs w:val="26"/>
              </w:rPr>
              <w:t>№</w:t>
            </w:r>
          </w:p>
        </w:tc>
        <w:tc>
          <w:tcPr>
            <w:tcW w:w="1782" w:type="dxa"/>
          </w:tcPr>
          <w:p w14:paraId="4C4776B7" w14:textId="77777777" w:rsidR="00E558A8" w:rsidRPr="002A21E5" w:rsidRDefault="00E558A8" w:rsidP="00717805">
            <w:pPr>
              <w:jc w:val="both"/>
              <w:rPr>
                <w:rFonts w:ascii="Times New Roman" w:hAnsi="Times New Roman"/>
                <w:sz w:val="26"/>
                <w:szCs w:val="26"/>
              </w:rPr>
            </w:pPr>
            <w:r w:rsidRPr="002A21E5">
              <w:rPr>
                <w:rFonts w:ascii="Times New Roman" w:hAnsi="Times New Roman"/>
                <w:sz w:val="26"/>
                <w:szCs w:val="26"/>
              </w:rPr>
              <w:t>Тема занятия</w:t>
            </w:r>
          </w:p>
        </w:tc>
        <w:tc>
          <w:tcPr>
            <w:tcW w:w="1173" w:type="dxa"/>
          </w:tcPr>
          <w:p w14:paraId="6CA2242B" w14:textId="77777777" w:rsidR="00E558A8" w:rsidRPr="002A21E5" w:rsidRDefault="00E558A8" w:rsidP="00717805">
            <w:pPr>
              <w:jc w:val="both"/>
              <w:rPr>
                <w:rFonts w:ascii="Times New Roman" w:hAnsi="Times New Roman"/>
                <w:sz w:val="26"/>
                <w:szCs w:val="26"/>
              </w:rPr>
            </w:pPr>
            <w:r w:rsidRPr="002A21E5">
              <w:rPr>
                <w:rFonts w:ascii="Times New Roman" w:hAnsi="Times New Roman"/>
                <w:sz w:val="26"/>
                <w:szCs w:val="26"/>
              </w:rPr>
              <w:t xml:space="preserve">Кол-во </w:t>
            </w:r>
            <w:r w:rsidRPr="002A21E5">
              <w:rPr>
                <w:rFonts w:ascii="Times New Roman" w:hAnsi="Times New Roman"/>
                <w:sz w:val="26"/>
                <w:szCs w:val="26"/>
              </w:rPr>
              <w:lastRenderedPageBreak/>
              <w:t>часов</w:t>
            </w:r>
          </w:p>
        </w:tc>
        <w:tc>
          <w:tcPr>
            <w:tcW w:w="1755" w:type="dxa"/>
          </w:tcPr>
          <w:p w14:paraId="23526FB9" w14:textId="77777777" w:rsidR="00E558A8" w:rsidRPr="002A21E5" w:rsidRDefault="00E558A8" w:rsidP="00717805">
            <w:pPr>
              <w:jc w:val="both"/>
              <w:rPr>
                <w:rFonts w:ascii="Times New Roman" w:hAnsi="Times New Roman"/>
                <w:sz w:val="26"/>
                <w:szCs w:val="26"/>
              </w:rPr>
            </w:pPr>
            <w:r w:rsidRPr="002A21E5">
              <w:rPr>
                <w:rFonts w:ascii="Times New Roman" w:hAnsi="Times New Roman"/>
                <w:sz w:val="26"/>
                <w:szCs w:val="26"/>
              </w:rPr>
              <w:lastRenderedPageBreak/>
              <w:t xml:space="preserve">Форма </w:t>
            </w:r>
            <w:r w:rsidRPr="002A21E5">
              <w:rPr>
                <w:rFonts w:ascii="Times New Roman" w:hAnsi="Times New Roman"/>
                <w:sz w:val="26"/>
                <w:szCs w:val="26"/>
              </w:rPr>
              <w:lastRenderedPageBreak/>
              <w:t>контроля</w:t>
            </w:r>
          </w:p>
        </w:tc>
        <w:tc>
          <w:tcPr>
            <w:tcW w:w="1526" w:type="dxa"/>
          </w:tcPr>
          <w:p w14:paraId="2C94C77A" w14:textId="77777777" w:rsidR="00E558A8" w:rsidRPr="002A21E5" w:rsidRDefault="00E558A8" w:rsidP="00717805">
            <w:pPr>
              <w:jc w:val="both"/>
              <w:rPr>
                <w:rFonts w:ascii="Times New Roman" w:hAnsi="Times New Roman"/>
                <w:sz w:val="26"/>
                <w:szCs w:val="26"/>
              </w:rPr>
            </w:pPr>
            <w:r w:rsidRPr="002A21E5">
              <w:rPr>
                <w:rFonts w:ascii="Times New Roman" w:hAnsi="Times New Roman"/>
                <w:sz w:val="26"/>
                <w:szCs w:val="26"/>
              </w:rPr>
              <w:lastRenderedPageBreak/>
              <w:t>Дата</w:t>
            </w:r>
          </w:p>
        </w:tc>
        <w:tc>
          <w:tcPr>
            <w:tcW w:w="1593" w:type="dxa"/>
          </w:tcPr>
          <w:p w14:paraId="62B560CB" w14:textId="77777777" w:rsidR="00E558A8" w:rsidRPr="002A21E5" w:rsidRDefault="00E558A8" w:rsidP="00717805">
            <w:pPr>
              <w:jc w:val="both"/>
              <w:rPr>
                <w:rFonts w:ascii="Times New Roman" w:hAnsi="Times New Roman"/>
                <w:sz w:val="26"/>
                <w:szCs w:val="26"/>
              </w:rPr>
            </w:pPr>
            <w:r w:rsidRPr="002A21E5">
              <w:rPr>
                <w:rFonts w:ascii="Times New Roman" w:hAnsi="Times New Roman"/>
                <w:sz w:val="26"/>
                <w:szCs w:val="26"/>
              </w:rPr>
              <w:t>Примечание</w:t>
            </w:r>
          </w:p>
        </w:tc>
      </w:tr>
      <w:tr w:rsidR="00E558A8" w:rsidRPr="002A21E5" w14:paraId="54FE49E4" w14:textId="77777777" w:rsidTr="008C141D">
        <w:trPr>
          <w:jc w:val="center"/>
        </w:trPr>
        <w:tc>
          <w:tcPr>
            <w:tcW w:w="501" w:type="dxa"/>
          </w:tcPr>
          <w:p w14:paraId="7313471A" w14:textId="77777777" w:rsidR="00E558A8" w:rsidRPr="002A21E5" w:rsidRDefault="00E558A8" w:rsidP="00717805">
            <w:pPr>
              <w:jc w:val="both"/>
              <w:rPr>
                <w:rFonts w:ascii="Times New Roman" w:hAnsi="Times New Roman"/>
                <w:sz w:val="26"/>
                <w:szCs w:val="26"/>
              </w:rPr>
            </w:pPr>
          </w:p>
        </w:tc>
        <w:tc>
          <w:tcPr>
            <w:tcW w:w="1782" w:type="dxa"/>
          </w:tcPr>
          <w:p w14:paraId="459BB3F2" w14:textId="77777777" w:rsidR="00E558A8" w:rsidRPr="002A21E5" w:rsidRDefault="00E558A8" w:rsidP="00717805">
            <w:pPr>
              <w:jc w:val="both"/>
              <w:rPr>
                <w:rFonts w:ascii="Times New Roman" w:hAnsi="Times New Roman"/>
                <w:sz w:val="26"/>
                <w:szCs w:val="26"/>
              </w:rPr>
            </w:pPr>
          </w:p>
        </w:tc>
        <w:tc>
          <w:tcPr>
            <w:tcW w:w="1173" w:type="dxa"/>
          </w:tcPr>
          <w:p w14:paraId="01531C5E" w14:textId="77777777" w:rsidR="00E558A8" w:rsidRPr="002A21E5" w:rsidRDefault="00E558A8" w:rsidP="00717805">
            <w:pPr>
              <w:jc w:val="both"/>
              <w:rPr>
                <w:rFonts w:ascii="Times New Roman" w:hAnsi="Times New Roman"/>
                <w:sz w:val="26"/>
                <w:szCs w:val="26"/>
              </w:rPr>
            </w:pPr>
          </w:p>
        </w:tc>
        <w:tc>
          <w:tcPr>
            <w:tcW w:w="1755" w:type="dxa"/>
          </w:tcPr>
          <w:p w14:paraId="6C73E044" w14:textId="77777777" w:rsidR="00E558A8" w:rsidRPr="002A21E5" w:rsidRDefault="00E558A8" w:rsidP="00717805">
            <w:pPr>
              <w:jc w:val="both"/>
              <w:rPr>
                <w:rFonts w:ascii="Times New Roman" w:hAnsi="Times New Roman"/>
                <w:sz w:val="26"/>
                <w:szCs w:val="26"/>
              </w:rPr>
            </w:pPr>
          </w:p>
        </w:tc>
        <w:tc>
          <w:tcPr>
            <w:tcW w:w="1526" w:type="dxa"/>
          </w:tcPr>
          <w:p w14:paraId="346F91A8" w14:textId="77777777" w:rsidR="00E558A8" w:rsidRPr="002A21E5" w:rsidRDefault="00E558A8" w:rsidP="00717805">
            <w:pPr>
              <w:jc w:val="both"/>
              <w:rPr>
                <w:rFonts w:ascii="Times New Roman" w:hAnsi="Times New Roman"/>
                <w:sz w:val="26"/>
                <w:szCs w:val="26"/>
              </w:rPr>
            </w:pPr>
          </w:p>
        </w:tc>
        <w:tc>
          <w:tcPr>
            <w:tcW w:w="1593" w:type="dxa"/>
          </w:tcPr>
          <w:p w14:paraId="3733B046" w14:textId="77777777" w:rsidR="00E558A8" w:rsidRPr="002A21E5" w:rsidRDefault="00E558A8" w:rsidP="00717805">
            <w:pPr>
              <w:jc w:val="both"/>
              <w:rPr>
                <w:rFonts w:ascii="Times New Roman" w:hAnsi="Times New Roman"/>
                <w:sz w:val="26"/>
                <w:szCs w:val="26"/>
              </w:rPr>
            </w:pPr>
          </w:p>
        </w:tc>
      </w:tr>
    </w:tbl>
    <w:p w14:paraId="3A658F36" w14:textId="77777777" w:rsidR="00A0277D" w:rsidRDefault="00A0277D" w:rsidP="007C79E5">
      <w:pPr>
        <w:spacing w:line="240" w:lineRule="auto"/>
        <w:jc w:val="center"/>
        <w:rPr>
          <w:rFonts w:ascii="Times New Roman" w:eastAsia="Calibri" w:hAnsi="Times New Roman" w:cs="Times New Roman"/>
          <w:b/>
          <w:sz w:val="26"/>
          <w:szCs w:val="26"/>
        </w:rPr>
      </w:pPr>
    </w:p>
    <w:p w14:paraId="6533ED39" w14:textId="77777777" w:rsidR="000100C4" w:rsidRPr="002A21E5" w:rsidRDefault="000100C4" w:rsidP="007C79E5">
      <w:pPr>
        <w:spacing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t>2.3. Условия реализации программы</w:t>
      </w:r>
    </w:p>
    <w:p w14:paraId="14207F0C"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 Создать стабильный коллектив в группе.</w:t>
      </w:r>
    </w:p>
    <w:p w14:paraId="3DB6B2F2"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2. Уметь применять полученные знания на практике.</w:t>
      </w:r>
    </w:p>
    <w:p w14:paraId="24FBC19C"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 Уметь оценивать различные ситуации.</w:t>
      </w:r>
    </w:p>
    <w:p w14:paraId="693F5363"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4. Развивать устойчивый интерес к занятиям по волейболу;</w:t>
      </w:r>
    </w:p>
    <w:p w14:paraId="3D6EF560"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5. Прививать умение и навыки, ведение здорового образа жизни.</w:t>
      </w:r>
    </w:p>
    <w:p w14:paraId="64C839BE"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6. Прививать умение выполнять правила личной гигиены.</w:t>
      </w:r>
    </w:p>
    <w:p w14:paraId="705C0E01"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7. Умение организовать рабочее место.</w:t>
      </w:r>
    </w:p>
    <w:p w14:paraId="1692305B"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8. Умение выбирать способ деятельности.</w:t>
      </w:r>
    </w:p>
    <w:p w14:paraId="0155CD6F"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9. Умение сравнивать, обобщать, анализировать свои действия.</w:t>
      </w:r>
    </w:p>
    <w:p w14:paraId="53B6BB8B" w14:textId="77777777" w:rsidR="00E558A8" w:rsidRPr="002A21E5" w:rsidRDefault="00E558A8" w:rsidP="00717805">
      <w:pPr>
        <w:tabs>
          <w:tab w:val="left" w:pos="2955"/>
          <w:tab w:val="center" w:pos="5103"/>
        </w:tabs>
        <w:spacing w:after="0" w:line="240" w:lineRule="auto"/>
        <w:jc w:val="both"/>
        <w:rPr>
          <w:rFonts w:ascii="Times New Roman" w:eastAsia="Calibri" w:hAnsi="Times New Roman" w:cs="Times New Roman"/>
          <w:b/>
          <w:sz w:val="26"/>
          <w:szCs w:val="26"/>
        </w:rPr>
      </w:pPr>
    </w:p>
    <w:p w14:paraId="2445A162" w14:textId="77777777" w:rsidR="000100C4" w:rsidRPr="002A21E5" w:rsidRDefault="000100C4" w:rsidP="007C79E5">
      <w:pPr>
        <w:tabs>
          <w:tab w:val="left" w:pos="2955"/>
          <w:tab w:val="center" w:pos="5103"/>
        </w:tabs>
        <w:spacing w:after="0"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t>2.4. Формы аттестации и контроля</w:t>
      </w:r>
    </w:p>
    <w:p w14:paraId="1E4D0266" w14:textId="77777777" w:rsidR="000100C4" w:rsidRPr="002A21E5" w:rsidRDefault="000100C4" w:rsidP="00717805">
      <w:pPr>
        <w:tabs>
          <w:tab w:val="left" w:pos="2955"/>
          <w:tab w:val="center" w:pos="5103"/>
        </w:tabs>
        <w:spacing w:after="0" w:line="240" w:lineRule="auto"/>
        <w:jc w:val="both"/>
        <w:rPr>
          <w:rFonts w:ascii="Times New Roman" w:eastAsia="Calibri" w:hAnsi="Times New Roman" w:cs="Times New Roman"/>
          <w:b/>
          <w:sz w:val="26"/>
          <w:szCs w:val="26"/>
        </w:rPr>
      </w:pPr>
    </w:p>
    <w:p w14:paraId="0B61B5B6"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Программа предусматривает промежуточную и итоговую аттестацию результатов обучения детей.</w:t>
      </w:r>
    </w:p>
    <w:p w14:paraId="3E84B280"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В начале года проводится входное тестирование.  Промежуточная аттестация проводится в виде текущего контроля в течение всего учебного года. Она предусматривает 1 раз в </w:t>
      </w:r>
      <w:r w:rsidR="00A0277D" w:rsidRPr="002A21E5">
        <w:rPr>
          <w:rFonts w:ascii="Times New Roman" w:eastAsia="Times New Roman" w:hAnsi="Times New Roman" w:cs="Times New Roman"/>
          <w:color w:val="000000"/>
          <w:sz w:val="26"/>
          <w:szCs w:val="26"/>
          <w:lang w:eastAsia="ru-RU"/>
        </w:rPr>
        <w:t>полгода зачетное</w:t>
      </w:r>
      <w:r w:rsidRPr="002A21E5">
        <w:rPr>
          <w:rFonts w:ascii="Times New Roman" w:eastAsia="Times New Roman" w:hAnsi="Times New Roman" w:cs="Times New Roman"/>
          <w:color w:val="000000"/>
          <w:sz w:val="26"/>
          <w:szCs w:val="26"/>
          <w:lang w:eastAsia="ru-RU"/>
        </w:rPr>
        <w:t xml:space="preserve"> занятие по общей и специальной физической подготовке при выполнении контрольных упражнений.</w:t>
      </w:r>
    </w:p>
    <w:p w14:paraId="03C0B8DD"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Итоговая аттестация проводится в конце второго года обучения и предполагает зачет в форме контрольной игры в волейбол.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w:t>
      </w:r>
    </w:p>
    <w:p w14:paraId="13809A07"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В конце учебного года (в мае месяце) все учащиеся группы сдают по общей физической подготовке контрольно-переводные зачеты.  Результаты контрольных испытаний являются основой для отбора в группы следующего этапа многолетней подготовки.</w:t>
      </w:r>
    </w:p>
    <w:p w14:paraId="47A1CAAC"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Контрольные игры проводятся регулярно в учебных целях как более высокая ступень учебных игр с заданиями. Кроме того, контрольные игры незаменимы при подготовке к соревнованиям.</w:t>
      </w:r>
    </w:p>
    <w:p w14:paraId="24E8F0F1" w14:textId="77777777" w:rsidR="000100C4" w:rsidRPr="002A21E5" w:rsidRDefault="000100C4" w:rsidP="007C79E5">
      <w:pPr>
        <w:shd w:val="clear" w:color="auto" w:fill="FFFFFF"/>
        <w:spacing w:after="0" w:line="240" w:lineRule="auto"/>
        <w:jc w:val="center"/>
        <w:rPr>
          <w:rFonts w:ascii="Times New Roman" w:eastAsia="Times New Roman" w:hAnsi="Times New Roman" w:cs="Times New Roman"/>
          <w:color w:val="000000"/>
          <w:sz w:val="26"/>
          <w:szCs w:val="26"/>
          <w:lang w:eastAsia="ru-RU"/>
        </w:rPr>
      </w:pPr>
    </w:p>
    <w:p w14:paraId="177019D5" w14:textId="77777777" w:rsidR="000100C4" w:rsidRPr="002A21E5" w:rsidRDefault="000100C4" w:rsidP="007C79E5">
      <w:pPr>
        <w:shd w:val="clear" w:color="auto" w:fill="FFFFFF"/>
        <w:spacing w:after="0"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t>2.5. Оценочные материалы</w:t>
      </w:r>
    </w:p>
    <w:p w14:paraId="429BB068" w14:textId="77777777" w:rsidR="00E558A8" w:rsidRPr="002A21E5" w:rsidRDefault="00E558A8"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69CB702D"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Оценке подлежит уровень теоретических знаний, технической и физической подготовки. При обучении элементам результат оценивается по схеме "сделал - не сделал" ("получилось - не получилось").  </w:t>
      </w:r>
    </w:p>
    <w:p w14:paraId="3C9B6BDA"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Эффективность   </w:t>
      </w:r>
      <w:r w:rsidR="00A0277D" w:rsidRPr="002A21E5">
        <w:rPr>
          <w:rFonts w:ascii="Times New Roman" w:eastAsia="Times New Roman" w:hAnsi="Times New Roman" w:cs="Times New Roman"/>
          <w:color w:val="000000"/>
          <w:sz w:val="26"/>
          <w:szCs w:val="26"/>
          <w:lang w:eastAsia="ru-RU"/>
        </w:rPr>
        <w:t>обучения может</w:t>
      </w:r>
      <w:r w:rsidRPr="002A21E5">
        <w:rPr>
          <w:rFonts w:ascii="Times New Roman" w:eastAsia="Times New Roman" w:hAnsi="Times New Roman" w:cs="Times New Roman"/>
          <w:color w:val="000000"/>
          <w:sz w:val="26"/>
          <w:szCs w:val="26"/>
          <w:lang w:eastAsia="ru-RU"/>
        </w:rPr>
        <w:t xml:space="preserve">   определяться и количественно - "сделал столько-то раз". Оценка результатов может проводиться на контрольном или соревновательном занятии. Если оценивается минимальный достигнутый уровень физической подготовки, то устанавливается ряд контрольных упражнений, тестов, оцениваемых в соответствующих единицах (секундах, метрах, количестве раз, или в процентах от исходного уровня).</w:t>
      </w:r>
    </w:p>
    <w:p w14:paraId="31856D8D"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Контрольные испытания. </w:t>
      </w:r>
      <w:r w:rsidRPr="002A21E5">
        <w:rPr>
          <w:rFonts w:ascii="Times New Roman" w:eastAsia="Times New Roman" w:hAnsi="Times New Roman" w:cs="Times New Roman"/>
          <w:color w:val="000000"/>
          <w:sz w:val="26"/>
          <w:szCs w:val="26"/>
          <w:lang w:eastAsia="ru-RU"/>
        </w:rPr>
        <w:t>Сдача контрольных нормативов по общей, специальной физической и технической подготовленности.</w:t>
      </w:r>
    </w:p>
    <w:p w14:paraId="66C88E84"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lastRenderedPageBreak/>
        <w:t>Посещение соревнований по волейболу и другим видам спорта.</w:t>
      </w:r>
    </w:p>
    <w:p w14:paraId="3710450E"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14:paraId="06360188" w14:textId="77777777" w:rsidR="000100C4" w:rsidRPr="002A21E5" w:rsidRDefault="000100C4" w:rsidP="008C141D">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r w:rsidRPr="002A21E5">
        <w:rPr>
          <w:rFonts w:ascii="Times New Roman" w:eastAsia="Times New Roman" w:hAnsi="Times New Roman" w:cs="Times New Roman"/>
          <w:b/>
          <w:bCs/>
          <w:color w:val="000000"/>
          <w:sz w:val="26"/>
          <w:szCs w:val="26"/>
          <w:lang w:eastAsia="ru-RU"/>
        </w:rPr>
        <w:t>Физическое развитие и физическая подготовленность</w:t>
      </w:r>
    </w:p>
    <w:p w14:paraId="60E570E8"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tbl>
      <w:tblPr>
        <w:tblW w:w="9498"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590"/>
        <w:gridCol w:w="6215"/>
        <w:gridCol w:w="1276"/>
        <w:gridCol w:w="1417"/>
      </w:tblGrid>
      <w:tr w:rsidR="000100C4" w:rsidRPr="002A21E5" w14:paraId="2DD2F573" w14:textId="77777777" w:rsidTr="00A0277D">
        <w:trPr>
          <w:jc w:val="center"/>
        </w:trPr>
        <w:tc>
          <w:tcPr>
            <w:tcW w:w="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295E74"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п/п</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1970BE" w14:textId="77777777" w:rsidR="000100C4" w:rsidRPr="002A21E5" w:rsidRDefault="000100C4" w:rsidP="00717805">
            <w:pPr>
              <w:spacing w:after="0" w:line="0" w:lineRule="atLeast"/>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Содержание требований (вид испытаний)</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606F261"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девочки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8D4669"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мальчики</w:t>
            </w:r>
          </w:p>
        </w:tc>
      </w:tr>
      <w:tr w:rsidR="000100C4" w:rsidRPr="002A21E5" w14:paraId="1472C132" w14:textId="77777777" w:rsidTr="00A0277D">
        <w:trPr>
          <w:jc w:val="center"/>
        </w:trPr>
        <w:tc>
          <w:tcPr>
            <w:tcW w:w="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1F0550"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E1B7AF1"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486830"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D1BE00"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4</w:t>
            </w:r>
          </w:p>
        </w:tc>
      </w:tr>
      <w:tr w:rsidR="000100C4" w:rsidRPr="002A21E5" w14:paraId="00C8B14A" w14:textId="77777777" w:rsidTr="00A0277D">
        <w:trPr>
          <w:jc w:val="center"/>
        </w:trPr>
        <w:tc>
          <w:tcPr>
            <w:tcW w:w="5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6A61AD"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w:t>
            </w:r>
          </w:p>
          <w:p w14:paraId="3931DA67"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2.</w:t>
            </w:r>
          </w:p>
          <w:p w14:paraId="48946FDE"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w:t>
            </w:r>
          </w:p>
          <w:p w14:paraId="0194784F"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4.</w:t>
            </w:r>
          </w:p>
          <w:p w14:paraId="37D82E50" w14:textId="77777777" w:rsidR="00462BA2" w:rsidRPr="002A21E5" w:rsidRDefault="00462BA2" w:rsidP="00A0277D">
            <w:pPr>
              <w:spacing w:after="0" w:line="0" w:lineRule="atLeast"/>
              <w:jc w:val="center"/>
              <w:rPr>
                <w:rFonts w:ascii="Times New Roman" w:eastAsia="Times New Roman" w:hAnsi="Times New Roman" w:cs="Times New Roman"/>
                <w:color w:val="000000"/>
                <w:sz w:val="26"/>
                <w:szCs w:val="26"/>
                <w:lang w:eastAsia="ru-RU"/>
              </w:rPr>
            </w:pPr>
          </w:p>
          <w:p w14:paraId="7B759511"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5.</w:t>
            </w:r>
          </w:p>
        </w:tc>
        <w:tc>
          <w:tcPr>
            <w:tcW w:w="62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8E4A8F5" w14:textId="77777777" w:rsidR="000100C4" w:rsidRPr="002A21E5" w:rsidRDefault="000100C4" w:rsidP="0071780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Бег 30 м с высокого старта (с)</w:t>
            </w:r>
          </w:p>
          <w:p w14:paraId="27329B8B" w14:textId="77777777" w:rsidR="000100C4" w:rsidRPr="002A21E5" w:rsidRDefault="000100C4" w:rsidP="0071780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Бег 30 м (6х5) (с)</w:t>
            </w:r>
          </w:p>
          <w:p w14:paraId="5B85E37C" w14:textId="77777777" w:rsidR="000100C4" w:rsidRPr="002A21E5" w:rsidRDefault="000100C4" w:rsidP="0071780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Прыжок в длину с места (см)</w:t>
            </w:r>
          </w:p>
          <w:p w14:paraId="3A74EA88" w14:textId="77777777" w:rsidR="000100C4" w:rsidRPr="002A21E5" w:rsidRDefault="000100C4" w:rsidP="0071780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Прыжок вверх, отталкиваясь двумя ногами с разбега (см)</w:t>
            </w:r>
          </w:p>
          <w:p w14:paraId="32563F1F" w14:textId="77777777" w:rsidR="000100C4" w:rsidRPr="002A21E5" w:rsidRDefault="000100C4" w:rsidP="0071780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Метание набивного мяча массой 1 кг из-за головы двумя руками:</w:t>
            </w:r>
          </w:p>
          <w:p w14:paraId="31C04854" w14:textId="77777777" w:rsidR="000100C4" w:rsidRPr="002A21E5" w:rsidRDefault="000100C4" w:rsidP="0071780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сидя (м)</w:t>
            </w:r>
          </w:p>
          <w:p w14:paraId="38A37D9B" w14:textId="77777777" w:rsidR="000100C4" w:rsidRPr="002A21E5" w:rsidRDefault="000100C4" w:rsidP="00717805">
            <w:pPr>
              <w:spacing w:after="0" w:line="0" w:lineRule="atLeast"/>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в прыжке с места (м)</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167AE6"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5,0</w:t>
            </w:r>
          </w:p>
          <w:p w14:paraId="4075B05B"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11,9</w:t>
            </w:r>
          </w:p>
          <w:p w14:paraId="7DFB74FD"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150</w:t>
            </w:r>
          </w:p>
          <w:p w14:paraId="32C3F743"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35</w:t>
            </w:r>
          </w:p>
          <w:p w14:paraId="22F187CE" w14:textId="77777777" w:rsidR="00A0277D" w:rsidRDefault="00A0277D" w:rsidP="00A0277D">
            <w:pPr>
              <w:spacing w:after="0" w:line="240" w:lineRule="auto"/>
              <w:jc w:val="center"/>
              <w:rPr>
                <w:rFonts w:ascii="Times New Roman" w:eastAsia="Times New Roman" w:hAnsi="Times New Roman" w:cs="Times New Roman"/>
                <w:color w:val="000000"/>
                <w:sz w:val="26"/>
                <w:szCs w:val="26"/>
                <w:lang w:eastAsia="ru-RU"/>
              </w:rPr>
            </w:pPr>
          </w:p>
          <w:p w14:paraId="26F3A1BC"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5,0</w:t>
            </w:r>
          </w:p>
          <w:p w14:paraId="6B90701A"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p>
          <w:p w14:paraId="1F29883D"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7,5</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5C4A21"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4,9</w:t>
            </w:r>
          </w:p>
          <w:p w14:paraId="4A948FC8"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11,2</w:t>
            </w:r>
          </w:p>
          <w:p w14:paraId="405CC38C"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170</w:t>
            </w:r>
          </w:p>
          <w:p w14:paraId="41C6AE2C"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45</w:t>
            </w:r>
          </w:p>
          <w:p w14:paraId="7E149F6E" w14:textId="77777777" w:rsidR="00A0277D" w:rsidRDefault="00A0277D" w:rsidP="00A0277D">
            <w:pPr>
              <w:spacing w:after="0" w:line="240" w:lineRule="auto"/>
              <w:jc w:val="center"/>
              <w:rPr>
                <w:rFonts w:ascii="Times New Roman" w:eastAsia="Times New Roman" w:hAnsi="Times New Roman" w:cs="Times New Roman"/>
                <w:color w:val="000000"/>
                <w:sz w:val="26"/>
                <w:szCs w:val="26"/>
                <w:lang w:eastAsia="ru-RU"/>
              </w:rPr>
            </w:pPr>
          </w:p>
          <w:p w14:paraId="783529CE"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6,0</w:t>
            </w:r>
          </w:p>
          <w:p w14:paraId="2A91C4F0"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p>
          <w:p w14:paraId="353D03D4"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9,5</w:t>
            </w:r>
          </w:p>
        </w:tc>
      </w:tr>
    </w:tbl>
    <w:p w14:paraId="2E460C1F" w14:textId="77777777" w:rsidR="00E558A8" w:rsidRPr="002A21E5" w:rsidRDefault="00E558A8" w:rsidP="00717805">
      <w:pPr>
        <w:shd w:val="clear" w:color="auto" w:fill="FFFFFF"/>
        <w:tabs>
          <w:tab w:val="left" w:pos="5455"/>
          <w:tab w:val="center" w:pos="7285"/>
        </w:tabs>
        <w:spacing w:after="0" w:line="240" w:lineRule="auto"/>
        <w:jc w:val="both"/>
        <w:rPr>
          <w:rFonts w:ascii="Times New Roman" w:eastAsia="Times New Roman" w:hAnsi="Times New Roman" w:cs="Times New Roman"/>
          <w:b/>
          <w:bCs/>
          <w:color w:val="000000"/>
          <w:sz w:val="26"/>
          <w:szCs w:val="26"/>
          <w:lang w:eastAsia="ru-RU"/>
        </w:rPr>
      </w:pPr>
    </w:p>
    <w:p w14:paraId="504BC97E" w14:textId="77777777" w:rsidR="000100C4" w:rsidRPr="002A21E5" w:rsidRDefault="000100C4" w:rsidP="008C141D">
      <w:pPr>
        <w:shd w:val="clear" w:color="auto" w:fill="FFFFFF"/>
        <w:tabs>
          <w:tab w:val="left" w:pos="5455"/>
          <w:tab w:val="center" w:pos="7285"/>
        </w:tabs>
        <w:spacing w:after="0" w:line="240" w:lineRule="auto"/>
        <w:jc w:val="center"/>
        <w:rPr>
          <w:rFonts w:ascii="Times New Roman" w:eastAsia="Times New Roman" w:hAnsi="Times New Roman" w:cs="Times New Roman"/>
          <w:b/>
          <w:bCs/>
          <w:color w:val="000000"/>
          <w:sz w:val="26"/>
          <w:szCs w:val="26"/>
          <w:lang w:eastAsia="ru-RU"/>
        </w:rPr>
      </w:pPr>
      <w:r w:rsidRPr="002A21E5">
        <w:rPr>
          <w:rFonts w:ascii="Times New Roman" w:eastAsia="Times New Roman" w:hAnsi="Times New Roman" w:cs="Times New Roman"/>
          <w:b/>
          <w:bCs/>
          <w:color w:val="000000"/>
          <w:sz w:val="26"/>
          <w:szCs w:val="26"/>
          <w:lang w:eastAsia="ru-RU"/>
        </w:rPr>
        <w:t>Техническая подготовленность</w:t>
      </w:r>
    </w:p>
    <w:p w14:paraId="067DD004" w14:textId="77777777" w:rsidR="000100C4" w:rsidRPr="002A21E5" w:rsidRDefault="000100C4" w:rsidP="00717805">
      <w:pPr>
        <w:shd w:val="clear" w:color="auto" w:fill="FFFFFF"/>
        <w:tabs>
          <w:tab w:val="left" w:pos="5455"/>
          <w:tab w:val="center" w:pos="7285"/>
        </w:tabs>
        <w:spacing w:after="0" w:line="240" w:lineRule="auto"/>
        <w:jc w:val="both"/>
        <w:rPr>
          <w:rFonts w:ascii="Times New Roman" w:eastAsia="Times New Roman" w:hAnsi="Times New Roman" w:cs="Times New Roman"/>
          <w:color w:val="000000"/>
          <w:sz w:val="26"/>
          <w:szCs w:val="26"/>
          <w:lang w:eastAsia="ru-RU"/>
        </w:rPr>
      </w:pPr>
    </w:p>
    <w:tbl>
      <w:tblPr>
        <w:tblW w:w="945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664"/>
        <w:gridCol w:w="5625"/>
        <w:gridCol w:w="3168"/>
      </w:tblGrid>
      <w:tr w:rsidR="000100C4" w:rsidRPr="002A21E5" w14:paraId="3360C44E" w14:textId="77777777" w:rsidTr="00A0277D">
        <w:trPr>
          <w:jc w:val="center"/>
        </w:trPr>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3A1CE2C"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п/п</w:t>
            </w:r>
          </w:p>
        </w:tc>
        <w:tc>
          <w:tcPr>
            <w:tcW w:w="5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16F219D" w14:textId="77777777" w:rsidR="000100C4" w:rsidRPr="002A21E5" w:rsidRDefault="000100C4" w:rsidP="00717805">
            <w:pPr>
              <w:spacing w:after="0" w:line="0" w:lineRule="atLeast"/>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Содержание требований (вид испытаний)</w:t>
            </w:r>
          </w:p>
        </w:tc>
        <w:tc>
          <w:tcPr>
            <w:tcW w:w="3168" w:type="dxa"/>
            <w:tcBorders>
              <w:top w:val="single" w:sz="8" w:space="0" w:color="000000"/>
              <w:left w:val="single" w:sz="8" w:space="0" w:color="000000"/>
              <w:bottom w:val="single" w:sz="8" w:space="0" w:color="000000"/>
              <w:right w:val="single" w:sz="8" w:space="0" w:color="000000"/>
            </w:tcBorders>
            <w:shd w:val="clear" w:color="auto" w:fill="FFFFFF"/>
          </w:tcPr>
          <w:p w14:paraId="6F693D47"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Количественный показатель</w:t>
            </w:r>
          </w:p>
        </w:tc>
      </w:tr>
      <w:tr w:rsidR="000100C4" w:rsidRPr="002A21E5" w14:paraId="0EA0FD49" w14:textId="77777777" w:rsidTr="00A0277D">
        <w:trPr>
          <w:jc w:val="center"/>
        </w:trPr>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57B363"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w:t>
            </w:r>
          </w:p>
        </w:tc>
        <w:tc>
          <w:tcPr>
            <w:tcW w:w="5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989A8A5"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2</w:t>
            </w:r>
          </w:p>
        </w:tc>
        <w:tc>
          <w:tcPr>
            <w:tcW w:w="3168" w:type="dxa"/>
            <w:tcBorders>
              <w:top w:val="single" w:sz="8" w:space="0" w:color="000000"/>
              <w:left w:val="single" w:sz="8" w:space="0" w:color="000000"/>
              <w:bottom w:val="single" w:sz="8" w:space="0" w:color="000000"/>
              <w:right w:val="single" w:sz="8" w:space="0" w:color="000000"/>
            </w:tcBorders>
            <w:shd w:val="clear" w:color="auto" w:fill="FFFFFF"/>
          </w:tcPr>
          <w:p w14:paraId="511786F3"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w:t>
            </w:r>
          </w:p>
        </w:tc>
      </w:tr>
      <w:tr w:rsidR="000100C4" w:rsidRPr="002A21E5" w14:paraId="7EC0366A" w14:textId="77777777" w:rsidTr="00A0277D">
        <w:trPr>
          <w:jc w:val="center"/>
        </w:trPr>
        <w:tc>
          <w:tcPr>
            <w:tcW w:w="6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21874D"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w:t>
            </w:r>
          </w:p>
          <w:p w14:paraId="0E506E24"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p>
          <w:p w14:paraId="3E9E1466"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2.</w:t>
            </w:r>
          </w:p>
          <w:p w14:paraId="5181652B"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w:t>
            </w:r>
          </w:p>
          <w:p w14:paraId="6C1313D6"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4.</w:t>
            </w:r>
          </w:p>
          <w:p w14:paraId="32ECE431"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p>
          <w:p w14:paraId="44FAF18F" w14:textId="77777777" w:rsidR="000100C4" w:rsidRPr="002A21E5" w:rsidRDefault="000100C4" w:rsidP="00A0277D">
            <w:pPr>
              <w:spacing w:after="0" w:line="0" w:lineRule="atLeast"/>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5.</w:t>
            </w:r>
          </w:p>
        </w:tc>
        <w:tc>
          <w:tcPr>
            <w:tcW w:w="562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A11D8E8" w14:textId="77777777" w:rsidR="000100C4" w:rsidRPr="002A21E5" w:rsidRDefault="000100C4" w:rsidP="0071780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Верхняя передача мяча на точность из зоны 3 (2) в зону 4</w:t>
            </w:r>
          </w:p>
          <w:p w14:paraId="49BB33F1" w14:textId="77777777" w:rsidR="000100C4" w:rsidRPr="002A21E5" w:rsidRDefault="000100C4" w:rsidP="0071780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Подача верхняя прямая в пределы площади</w:t>
            </w:r>
          </w:p>
          <w:p w14:paraId="2DC48177" w14:textId="77777777" w:rsidR="000100C4" w:rsidRPr="002A21E5" w:rsidRDefault="000100C4" w:rsidP="0071780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Приём мяча с подачи и первая передача в зону 3</w:t>
            </w:r>
          </w:p>
          <w:p w14:paraId="66A76EB2" w14:textId="77777777" w:rsidR="000100C4" w:rsidRPr="002A21E5" w:rsidRDefault="000100C4" w:rsidP="00717805">
            <w:pPr>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Чередование способов передачи и приёма мяча сверху, снизу</w:t>
            </w:r>
          </w:p>
          <w:p w14:paraId="404E92E8" w14:textId="77777777" w:rsidR="000100C4" w:rsidRPr="002A21E5" w:rsidRDefault="000100C4" w:rsidP="00717805">
            <w:pPr>
              <w:spacing w:after="0" w:line="0" w:lineRule="atLeast"/>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Нападающий удар по мячу в держателе или резиновых амортизаторах</w:t>
            </w:r>
          </w:p>
        </w:tc>
        <w:tc>
          <w:tcPr>
            <w:tcW w:w="3168" w:type="dxa"/>
            <w:tcBorders>
              <w:top w:val="single" w:sz="8" w:space="0" w:color="000000"/>
              <w:left w:val="single" w:sz="8" w:space="0" w:color="000000"/>
              <w:bottom w:val="single" w:sz="8" w:space="0" w:color="000000"/>
              <w:right w:val="single" w:sz="8" w:space="0" w:color="000000"/>
            </w:tcBorders>
            <w:shd w:val="clear" w:color="auto" w:fill="FFFFFF"/>
          </w:tcPr>
          <w:p w14:paraId="2166ABDE"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4</w:t>
            </w:r>
          </w:p>
          <w:p w14:paraId="7ADC3877"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p>
          <w:p w14:paraId="6D6F1EBF"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w:t>
            </w:r>
          </w:p>
          <w:p w14:paraId="5AFB666B"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w:t>
            </w:r>
          </w:p>
          <w:p w14:paraId="7994F966"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8</w:t>
            </w:r>
          </w:p>
          <w:p w14:paraId="6330B8C9"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p>
          <w:p w14:paraId="5F2DE53D" w14:textId="77777777" w:rsidR="000100C4" w:rsidRPr="002A21E5" w:rsidRDefault="000100C4" w:rsidP="00A0277D">
            <w:pPr>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w:t>
            </w:r>
          </w:p>
        </w:tc>
      </w:tr>
    </w:tbl>
    <w:p w14:paraId="2EF477DF" w14:textId="77777777" w:rsidR="00A0277D" w:rsidRDefault="00A0277D"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73A7671F"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Экскурсии, походы, посещения соревнований. Экскурсии в музеи, на выставки. Посещение соревнований по волейболу и другим видам спорта.</w:t>
      </w:r>
    </w:p>
    <w:p w14:paraId="782C0A8B" w14:textId="77777777" w:rsidR="000100C4" w:rsidRPr="002A21E5" w:rsidRDefault="000100C4" w:rsidP="007C79E5">
      <w:pPr>
        <w:shd w:val="clear" w:color="auto" w:fill="FFFFFF"/>
        <w:spacing w:after="0" w:line="240" w:lineRule="auto"/>
        <w:jc w:val="center"/>
        <w:rPr>
          <w:rFonts w:ascii="Times New Roman" w:eastAsia="Calibri" w:hAnsi="Times New Roman" w:cs="Times New Roman"/>
          <w:b/>
          <w:sz w:val="26"/>
          <w:szCs w:val="26"/>
        </w:rPr>
      </w:pPr>
    </w:p>
    <w:p w14:paraId="4C9D611E" w14:textId="77777777" w:rsidR="000100C4" w:rsidRPr="002A21E5" w:rsidRDefault="000100C4" w:rsidP="007C79E5">
      <w:pPr>
        <w:pStyle w:val="a4"/>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t>2.6. Методические материалы</w:t>
      </w:r>
    </w:p>
    <w:p w14:paraId="4CA3A805" w14:textId="77777777" w:rsidR="00E558A8" w:rsidRPr="002A21E5" w:rsidRDefault="00E558A8" w:rsidP="00717805">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14:paraId="3D71A5C7"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Дидактические материалы:</w:t>
      </w:r>
    </w:p>
    <w:p w14:paraId="4BF19497"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Правила игры в волейбол.</w:t>
      </w:r>
    </w:p>
    <w:p w14:paraId="0DDE41C5"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Правила судейства в волейболе.</w:t>
      </w:r>
    </w:p>
    <w:p w14:paraId="228DDF09"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Положение о соревнованиях по волейболу.</w:t>
      </w:r>
    </w:p>
    <w:p w14:paraId="37B22626"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Методические рекомендации:</w:t>
      </w:r>
    </w:p>
    <w:p w14:paraId="486E5D64"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Рекомендации по организации безопасного ведения двусторонней игры.</w:t>
      </w:r>
    </w:p>
    <w:p w14:paraId="4D019A25"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 Рекомендации по организации подвижных игр с </w:t>
      </w:r>
      <w:r w:rsidR="00A0277D" w:rsidRPr="002A21E5">
        <w:rPr>
          <w:rFonts w:ascii="Times New Roman" w:eastAsia="Times New Roman" w:hAnsi="Times New Roman" w:cs="Times New Roman"/>
          <w:color w:val="000000"/>
          <w:sz w:val="26"/>
          <w:szCs w:val="26"/>
          <w:lang w:eastAsia="ru-RU"/>
        </w:rPr>
        <w:t>волейбольным мячом</w:t>
      </w:r>
      <w:r w:rsidRPr="002A21E5">
        <w:rPr>
          <w:rFonts w:ascii="Times New Roman" w:eastAsia="Times New Roman" w:hAnsi="Times New Roman" w:cs="Times New Roman"/>
          <w:color w:val="000000"/>
          <w:sz w:val="26"/>
          <w:szCs w:val="26"/>
          <w:lang w:eastAsia="ru-RU"/>
        </w:rPr>
        <w:t>.</w:t>
      </w:r>
    </w:p>
    <w:p w14:paraId="51836EF5"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 Рекомендации по организации работы с картотекой упражнений </w:t>
      </w:r>
      <w:r w:rsidR="00A0277D" w:rsidRPr="002A21E5">
        <w:rPr>
          <w:rFonts w:ascii="Times New Roman" w:eastAsia="Times New Roman" w:hAnsi="Times New Roman" w:cs="Times New Roman"/>
          <w:color w:val="000000"/>
          <w:sz w:val="26"/>
          <w:szCs w:val="26"/>
          <w:lang w:eastAsia="ru-RU"/>
        </w:rPr>
        <w:t>по волейболу</w:t>
      </w:r>
      <w:r w:rsidRPr="002A21E5">
        <w:rPr>
          <w:rFonts w:ascii="Times New Roman" w:eastAsia="Times New Roman" w:hAnsi="Times New Roman" w:cs="Times New Roman"/>
          <w:color w:val="000000"/>
          <w:sz w:val="26"/>
          <w:szCs w:val="26"/>
          <w:lang w:eastAsia="ru-RU"/>
        </w:rPr>
        <w:t>.</w:t>
      </w:r>
    </w:p>
    <w:p w14:paraId="3A448DF6"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Инструкции по охране труда.</w:t>
      </w:r>
    </w:p>
    <w:p w14:paraId="7306F1DA"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Контрольные испытания. </w:t>
      </w:r>
      <w:r w:rsidRPr="002A21E5">
        <w:rPr>
          <w:rFonts w:ascii="Times New Roman" w:eastAsia="Times New Roman" w:hAnsi="Times New Roman" w:cs="Times New Roman"/>
          <w:color w:val="000000"/>
          <w:sz w:val="26"/>
          <w:szCs w:val="26"/>
          <w:lang w:eastAsia="ru-RU"/>
        </w:rPr>
        <w:t>Сдача контрольных нормативов по общей, специальной физической и технической подготовленности.</w:t>
      </w:r>
    </w:p>
    <w:p w14:paraId="6C793014" w14:textId="77777777" w:rsidR="000100C4" w:rsidRPr="002A21E5" w:rsidRDefault="000100C4" w:rsidP="00717805">
      <w:pPr>
        <w:pStyle w:val="a4"/>
        <w:jc w:val="both"/>
        <w:rPr>
          <w:rFonts w:ascii="Times New Roman" w:eastAsia="Calibri" w:hAnsi="Times New Roman" w:cs="Times New Roman"/>
          <w:b/>
          <w:sz w:val="26"/>
          <w:szCs w:val="26"/>
        </w:rPr>
      </w:pPr>
    </w:p>
    <w:p w14:paraId="00366116" w14:textId="77777777" w:rsidR="000100C4" w:rsidRPr="002A21E5" w:rsidRDefault="000100C4" w:rsidP="007C79E5">
      <w:pPr>
        <w:shd w:val="clear" w:color="auto" w:fill="FFFFFF"/>
        <w:spacing w:after="0" w:line="240" w:lineRule="auto"/>
        <w:ind w:firstLine="710"/>
        <w:jc w:val="center"/>
        <w:rPr>
          <w:rFonts w:ascii="Times New Roman" w:eastAsia="Times New Roman" w:hAnsi="Times New Roman" w:cs="Times New Roman"/>
          <w:b/>
          <w:bCs/>
          <w:color w:val="000000"/>
          <w:sz w:val="26"/>
          <w:szCs w:val="26"/>
          <w:lang w:eastAsia="ru-RU"/>
        </w:rPr>
      </w:pPr>
      <w:r w:rsidRPr="002A21E5">
        <w:rPr>
          <w:rFonts w:ascii="Times New Roman" w:eastAsia="Calibri" w:hAnsi="Times New Roman" w:cs="Times New Roman"/>
          <w:b/>
          <w:sz w:val="26"/>
          <w:szCs w:val="26"/>
        </w:rPr>
        <w:t>2.6.1. Формы, методы и технологии обучения</w:t>
      </w:r>
    </w:p>
    <w:p w14:paraId="4137392C" w14:textId="77777777" w:rsidR="000100C4" w:rsidRPr="002A21E5" w:rsidRDefault="008C141D"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0100C4" w:rsidRPr="002A21E5">
        <w:rPr>
          <w:rFonts w:ascii="Times New Roman" w:eastAsia="Times New Roman" w:hAnsi="Times New Roman" w:cs="Times New Roman"/>
          <w:color w:val="000000"/>
          <w:sz w:val="26"/>
          <w:szCs w:val="26"/>
          <w:lang w:eastAsia="ru-RU"/>
        </w:rPr>
        <w:t xml:space="preserve">словесные методы – методы, </w:t>
      </w:r>
      <w:r w:rsidR="00A0277D" w:rsidRPr="002A21E5">
        <w:rPr>
          <w:rFonts w:ascii="Times New Roman" w:eastAsia="Times New Roman" w:hAnsi="Times New Roman" w:cs="Times New Roman"/>
          <w:color w:val="000000"/>
          <w:sz w:val="26"/>
          <w:szCs w:val="26"/>
          <w:lang w:eastAsia="ru-RU"/>
        </w:rPr>
        <w:t>создающие предварительное</w:t>
      </w:r>
      <w:r w:rsidR="000100C4" w:rsidRPr="002A21E5">
        <w:rPr>
          <w:rFonts w:ascii="Times New Roman" w:eastAsia="Times New Roman" w:hAnsi="Times New Roman" w:cs="Times New Roman"/>
          <w:color w:val="000000"/>
          <w:sz w:val="26"/>
          <w:szCs w:val="26"/>
          <w:lang w:eastAsia="ru-RU"/>
        </w:rPr>
        <w:t xml:space="preserve"> представление об изучаемом движении. К словесным методам относятся следующие формы речи: объяснение, рассказ, замечание, команда, распоряжение, указание, подсчет и др.;</w:t>
      </w:r>
    </w:p>
    <w:p w14:paraId="7E991EF4"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 наглядные методы применяются главным образом в виде показа упражнений, учебных наглядных пособий, видеофильмов. Данные методы помогают </w:t>
      </w:r>
      <w:r w:rsidR="00A0277D" w:rsidRPr="002A21E5">
        <w:rPr>
          <w:rFonts w:ascii="Times New Roman" w:eastAsia="Times New Roman" w:hAnsi="Times New Roman" w:cs="Times New Roman"/>
          <w:color w:val="000000"/>
          <w:sz w:val="26"/>
          <w:szCs w:val="26"/>
          <w:lang w:eastAsia="ru-RU"/>
        </w:rPr>
        <w:t>создать конкретные</w:t>
      </w:r>
      <w:r w:rsidRPr="002A21E5">
        <w:rPr>
          <w:rFonts w:ascii="Times New Roman" w:eastAsia="Times New Roman" w:hAnsi="Times New Roman" w:cs="Times New Roman"/>
          <w:color w:val="000000"/>
          <w:sz w:val="26"/>
          <w:szCs w:val="26"/>
          <w:lang w:eastAsia="ru-RU"/>
        </w:rPr>
        <w:t xml:space="preserve"> представления об изучаемых действиях;</w:t>
      </w:r>
    </w:p>
    <w:p w14:paraId="53457A4A"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практические методы: метод упражнений, игровой и соревновательный методы. Основным является метод упражнений, который предусматривает многократное повторение движений. Разучивание упражнений осуществляется двумя способами: в целом и по частям.</w:t>
      </w:r>
    </w:p>
    <w:p w14:paraId="2B714845" w14:textId="77777777" w:rsidR="000100C4" w:rsidRPr="002A21E5" w:rsidRDefault="00A0277D" w:rsidP="00717805">
      <w:pPr>
        <w:shd w:val="clear" w:color="auto" w:fill="FFFFFF"/>
        <w:spacing w:after="0" w:line="240" w:lineRule="auto"/>
        <w:ind w:firstLine="72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Программа «</w:t>
      </w:r>
      <w:r w:rsidR="000100C4" w:rsidRPr="002A21E5">
        <w:rPr>
          <w:rFonts w:ascii="Times New Roman" w:eastAsia="Times New Roman" w:hAnsi="Times New Roman" w:cs="Times New Roman"/>
          <w:color w:val="000000"/>
          <w:sz w:val="26"/>
          <w:szCs w:val="26"/>
          <w:lang w:eastAsia="ru-RU"/>
        </w:rPr>
        <w:t>Волейбол» направлена на реализацию следующих принципов:</w:t>
      </w:r>
    </w:p>
    <w:p w14:paraId="33EE3B4F"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принцип модификации, основанный на выборе средств, методов и форм организации занятий, учитывающих возрастно-половые и индивидуальные особенности детей.</w:t>
      </w:r>
    </w:p>
    <w:p w14:paraId="55662109"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-принцип сознательности и активности, основанный на формирование у детей осмысленного отношения к выполнению поставленных задач.</w:t>
      </w:r>
    </w:p>
    <w:p w14:paraId="4A0E4038"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-принцип доступности, основанный на индивидуальном подходе к обучающимся, который создает благоприятные условия для развития личностных способностей.</w:t>
      </w:r>
    </w:p>
    <w:p w14:paraId="1FC2780A"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 принцип </w:t>
      </w:r>
      <w:r w:rsidR="00A0277D" w:rsidRPr="002A21E5">
        <w:rPr>
          <w:rFonts w:ascii="Times New Roman" w:eastAsia="Times New Roman" w:hAnsi="Times New Roman" w:cs="Times New Roman"/>
          <w:color w:val="000000"/>
          <w:sz w:val="26"/>
          <w:szCs w:val="26"/>
          <w:lang w:eastAsia="ru-RU"/>
        </w:rPr>
        <w:t>последовательности обеспечивает</w:t>
      </w:r>
      <w:r w:rsidRPr="002A21E5">
        <w:rPr>
          <w:rFonts w:ascii="Times New Roman" w:eastAsia="Times New Roman" w:hAnsi="Times New Roman" w:cs="Times New Roman"/>
          <w:color w:val="000000"/>
          <w:sz w:val="26"/>
          <w:szCs w:val="26"/>
          <w:lang w:eastAsia="ru-RU"/>
        </w:rPr>
        <w:t xml:space="preserve"> перевод двигательного умения в двигательный навык.</w:t>
      </w:r>
    </w:p>
    <w:p w14:paraId="0283ED5B"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Начало работа по разделу включает знакомство с теоретическим материалом. Затем следует практическая часть занятия.</w:t>
      </w:r>
    </w:p>
    <w:p w14:paraId="1A3567BF"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282525"/>
          <w:sz w:val="26"/>
          <w:szCs w:val="26"/>
          <w:lang w:eastAsia="ru-RU"/>
        </w:rPr>
      </w:pPr>
      <w:r w:rsidRPr="002A21E5">
        <w:rPr>
          <w:rFonts w:ascii="Times New Roman" w:eastAsia="Times New Roman" w:hAnsi="Times New Roman" w:cs="Times New Roman"/>
          <w:color w:val="000000"/>
          <w:sz w:val="26"/>
          <w:szCs w:val="26"/>
          <w:lang w:eastAsia="ru-RU"/>
        </w:rPr>
        <w:t>Различного вида игры и упражнения способствуют совершенствованию деятельности основных физиологических систем организма (нервной, сердечно - сосудистой, дыхательной), улучшению физического развития, физической подготовленности детей, воспитанию положительных морально-волевых качеств. Очень ценно, что занятия играми способствуют воспитанию у обучающихся положительных черт характера, создают благоприятные условия для воспитания дружеских отношений в коллективе, взаимопомощи</w:t>
      </w:r>
      <w:r w:rsidRPr="002A21E5">
        <w:rPr>
          <w:rFonts w:ascii="Times New Roman" w:eastAsia="Times New Roman" w:hAnsi="Times New Roman" w:cs="Times New Roman"/>
          <w:color w:val="282525"/>
          <w:sz w:val="26"/>
          <w:szCs w:val="26"/>
          <w:lang w:eastAsia="ru-RU"/>
        </w:rPr>
        <w:t>.</w:t>
      </w:r>
    </w:p>
    <w:p w14:paraId="0DD9B9E6" w14:textId="77777777" w:rsidR="00E558A8" w:rsidRPr="002A21E5" w:rsidRDefault="00E558A8" w:rsidP="00717805">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14:paraId="74BD56D0" w14:textId="77777777" w:rsidR="000100C4" w:rsidRPr="002A21E5" w:rsidRDefault="000100C4" w:rsidP="008C141D">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Методы, способы и приемы стимулирования и мотивации детской деятельности</w:t>
      </w:r>
    </w:p>
    <w:p w14:paraId="1EB8547D"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Эмоциональные методы:</w:t>
      </w:r>
    </w:p>
    <w:p w14:paraId="208DFAAE" w14:textId="77777777" w:rsidR="000100C4" w:rsidRPr="002A21E5" w:rsidRDefault="000100C4" w:rsidP="00717805">
      <w:pPr>
        <w:numPr>
          <w:ilvl w:val="0"/>
          <w:numId w:val="6"/>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Поощрение;</w:t>
      </w:r>
    </w:p>
    <w:p w14:paraId="01D6B2B1" w14:textId="77777777" w:rsidR="000100C4" w:rsidRPr="002A21E5" w:rsidRDefault="000100C4" w:rsidP="00717805">
      <w:pPr>
        <w:numPr>
          <w:ilvl w:val="0"/>
          <w:numId w:val="6"/>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Порицание;</w:t>
      </w:r>
    </w:p>
    <w:p w14:paraId="2491DCBC" w14:textId="77777777" w:rsidR="000100C4" w:rsidRPr="002A21E5" w:rsidRDefault="000100C4" w:rsidP="00717805">
      <w:pPr>
        <w:numPr>
          <w:ilvl w:val="0"/>
          <w:numId w:val="6"/>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Создание ситуации успеха:</w:t>
      </w:r>
    </w:p>
    <w:p w14:paraId="0ACDE721" w14:textId="77777777" w:rsidR="000100C4" w:rsidRPr="002A21E5" w:rsidRDefault="000100C4" w:rsidP="00717805">
      <w:pPr>
        <w:numPr>
          <w:ilvl w:val="0"/>
          <w:numId w:val="6"/>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Стимулирующее оценивание.</w:t>
      </w:r>
    </w:p>
    <w:p w14:paraId="18288467"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Познавательные методы:</w:t>
      </w:r>
    </w:p>
    <w:p w14:paraId="656C2BB9" w14:textId="77777777" w:rsidR="000100C4" w:rsidRPr="002A21E5" w:rsidRDefault="000100C4" w:rsidP="00717805">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Познавательный интерес;</w:t>
      </w:r>
    </w:p>
    <w:p w14:paraId="01D63CEA" w14:textId="77777777" w:rsidR="000100C4" w:rsidRPr="002A21E5" w:rsidRDefault="000100C4" w:rsidP="00717805">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Выполнение творческих заданий;</w:t>
      </w:r>
    </w:p>
    <w:p w14:paraId="12EB9548" w14:textId="77777777" w:rsidR="000100C4" w:rsidRPr="002A21E5" w:rsidRDefault="000100C4" w:rsidP="00717805">
      <w:pPr>
        <w:numPr>
          <w:ilvl w:val="0"/>
          <w:numId w:val="7"/>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Развивающая кооперация.</w:t>
      </w:r>
    </w:p>
    <w:p w14:paraId="72CAAE71" w14:textId="77777777" w:rsidR="00A0277D" w:rsidRDefault="00A0277D" w:rsidP="00717805">
      <w:pPr>
        <w:shd w:val="clear" w:color="auto" w:fill="FFFFFF"/>
        <w:spacing w:after="0" w:line="240" w:lineRule="auto"/>
        <w:jc w:val="both"/>
        <w:rPr>
          <w:rFonts w:ascii="Times New Roman" w:eastAsia="Times New Roman" w:hAnsi="Times New Roman" w:cs="Times New Roman"/>
          <w:b/>
          <w:bCs/>
          <w:color w:val="000000"/>
          <w:sz w:val="26"/>
          <w:szCs w:val="26"/>
          <w:lang w:eastAsia="ru-RU"/>
        </w:rPr>
      </w:pPr>
    </w:p>
    <w:p w14:paraId="64931A3D"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Волевые методы:</w:t>
      </w:r>
    </w:p>
    <w:p w14:paraId="7A62734B" w14:textId="77777777" w:rsidR="000100C4" w:rsidRPr="002A21E5" w:rsidRDefault="000100C4" w:rsidP="00717805">
      <w:pPr>
        <w:numPr>
          <w:ilvl w:val="0"/>
          <w:numId w:val="8"/>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Предъявление учебных требований;</w:t>
      </w:r>
    </w:p>
    <w:p w14:paraId="2DEDFBFC" w14:textId="77777777" w:rsidR="000100C4" w:rsidRPr="002A21E5" w:rsidRDefault="000100C4" w:rsidP="00717805">
      <w:pPr>
        <w:numPr>
          <w:ilvl w:val="0"/>
          <w:numId w:val="8"/>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Информация об обязательных результатах обучения;</w:t>
      </w:r>
    </w:p>
    <w:p w14:paraId="1DE8B037" w14:textId="77777777" w:rsidR="000100C4" w:rsidRPr="002A21E5" w:rsidRDefault="000100C4" w:rsidP="00717805">
      <w:pPr>
        <w:numPr>
          <w:ilvl w:val="0"/>
          <w:numId w:val="8"/>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lastRenderedPageBreak/>
        <w:t>Познавательные затруднения;</w:t>
      </w:r>
    </w:p>
    <w:p w14:paraId="02BCF444" w14:textId="77777777" w:rsidR="000100C4" w:rsidRPr="002A21E5" w:rsidRDefault="000100C4" w:rsidP="00717805">
      <w:pPr>
        <w:numPr>
          <w:ilvl w:val="0"/>
          <w:numId w:val="8"/>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Прогнозирование деятельности.</w:t>
      </w:r>
    </w:p>
    <w:p w14:paraId="25F396B8"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Социальные методы:</w:t>
      </w:r>
    </w:p>
    <w:p w14:paraId="0CE9C54D" w14:textId="77777777" w:rsidR="000100C4" w:rsidRPr="002A21E5" w:rsidRDefault="000100C4" w:rsidP="00717805">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Создание ситуации взаимопомощи;</w:t>
      </w:r>
    </w:p>
    <w:p w14:paraId="7F42C4C7" w14:textId="77777777" w:rsidR="000100C4" w:rsidRPr="002A21E5" w:rsidRDefault="000100C4" w:rsidP="00717805">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Поиск контактов и сотрудничества;</w:t>
      </w:r>
    </w:p>
    <w:p w14:paraId="3F841422" w14:textId="77777777" w:rsidR="000100C4" w:rsidRPr="002A21E5" w:rsidRDefault="000100C4" w:rsidP="00717805">
      <w:pPr>
        <w:numPr>
          <w:ilvl w:val="0"/>
          <w:numId w:val="9"/>
        </w:numPr>
        <w:shd w:val="clear" w:color="auto" w:fill="FFFFFF"/>
        <w:spacing w:before="30" w:after="30" w:line="240" w:lineRule="auto"/>
        <w:ind w:left="0" w:firstLine="900"/>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Заинтересованность в результатах.</w:t>
      </w:r>
    </w:p>
    <w:p w14:paraId="49053059"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При обучении используются основные методы организации и осуществления учебно-познавательной работы, такие как словесные, наглядные, практические, индуктивные и проблемно-поисковые. </w:t>
      </w:r>
      <w:r w:rsidR="00A0277D" w:rsidRPr="002A21E5">
        <w:rPr>
          <w:rFonts w:ascii="Times New Roman" w:eastAsia="Times New Roman" w:hAnsi="Times New Roman" w:cs="Times New Roman"/>
          <w:color w:val="000000"/>
          <w:sz w:val="26"/>
          <w:szCs w:val="26"/>
          <w:lang w:eastAsia="ru-RU"/>
        </w:rPr>
        <w:t>Выбор методов</w:t>
      </w:r>
      <w:r w:rsidRPr="002A21E5">
        <w:rPr>
          <w:rFonts w:ascii="Times New Roman" w:eastAsia="Times New Roman" w:hAnsi="Times New Roman" w:cs="Times New Roman"/>
          <w:color w:val="000000"/>
          <w:sz w:val="26"/>
          <w:szCs w:val="26"/>
          <w:lang w:eastAsia="ru-RU"/>
        </w:rPr>
        <w:t xml:space="preserve"> (способов) обучения зависит о психофизиологических, возрастных особенностей детей, темы и формы занятий. При этом в процессе обучения все методы реализуются в теснейшей взаимосвязи. Методика проведения занятий предполагает постоянное создание ситуаций успешности, радости от преодоления трудностей в освоении изучаемого материала. С первых занятий учащиеся приучаются к технике безопасности, противопожарной безопасности, к правильной организации собственного труда, рациональному использованию рабочего времени, грамотному использованию спортивного инвентаря и спортивных снарядов. В основу программы легли определенные педагогические принципы: принцип субъектности познающего сознания. Педагог и учащийся определяются активными субъектами образования.</w:t>
      </w:r>
    </w:p>
    <w:p w14:paraId="671C918F"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Принцип дополнительности - монолог педагога уступает место смысловому диалогу, взаимодействию, партнерству, ориентация на реальную свободу развивающейся личности. Принцип открытости учебной и воспитательной информации. Мир знаний "открывается" перед учащимся благодаря работе его сознания, как главной личной ценности. Педагог не "преподносит" знания в готовом для понимания виде, а придает им контекст открытия. Принцип уважения к личности ребенка в сочетании с разумной требовательностью к нему предполагает, что требовательность является своеобразной мерой уважения к личности ребенка. Разумная требовательность всегда целесообразна, если продиктована потребностями воспитательного процесса и задачами развития личности. Принцип сознательности и активности учащихся предполагает создание условий для активного и сознательного отношения учащихся к обучению,</w:t>
      </w:r>
    </w:p>
    <w:p w14:paraId="4E0902E0"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условий для осознания учащимися правильности и практической ценности получаемых знаний, умений и навыков. Принцип дифференцированного и индивидуального подхода в обучении предполагает необходимость учета индивидуальных возможностей и возрастных психофизиологических особенностей каждого учащегося при выборе темпа, методов и способа обучения. Принцип преемственности, последовательности и систематичности заключается в такой организации учебного процесса, при которой каждое занятие является логическим продолжением ранее проводившейся работы, позволяет закреплять и развивать достигнутое, поднимать учащегося на более высокий уровень развития. Принцип доступности и пассивности заключается в применении основного правила дидактики "от простого к сложному, от известного к неизвестному".</w:t>
      </w:r>
    </w:p>
    <w:p w14:paraId="4AC022BE"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4801A4EB" w14:textId="77777777" w:rsidR="00A0277D" w:rsidRDefault="00A0277D" w:rsidP="00717805">
      <w:pPr>
        <w:pStyle w:val="c0"/>
        <w:shd w:val="clear" w:color="auto" w:fill="FFFFFF"/>
        <w:spacing w:before="0" w:beforeAutospacing="0" w:after="0" w:afterAutospacing="0"/>
        <w:jc w:val="both"/>
        <w:rPr>
          <w:rStyle w:val="c6"/>
          <w:b/>
          <w:bCs/>
          <w:color w:val="000000"/>
          <w:sz w:val="26"/>
          <w:szCs w:val="26"/>
        </w:rPr>
      </w:pPr>
    </w:p>
    <w:p w14:paraId="0220B9AB" w14:textId="77777777" w:rsidR="000100C4" w:rsidRPr="002A21E5" w:rsidRDefault="000100C4" w:rsidP="008C141D">
      <w:pPr>
        <w:pStyle w:val="c0"/>
        <w:shd w:val="clear" w:color="auto" w:fill="FFFFFF"/>
        <w:spacing w:before="0" w:beforeAutospacing="0" w:after="0" w:afterAutospacing="0"/>
        <w:jc w:val="center"/>
        <w:rPr>
          <w:color w:val="000000"/>
          <w:sz w:val="26"/>
          <w:szCs w:val="26"/>
        </w:rPr>
      </w:pPr>
      <w:r w:rsidRPr="002A21E5">
        <w:rPr>
          <w:rStyle w:val="c6"/>
          <w:b/>
          <w:bCs/>
          <w:color w:val="000000"/>
          <w:sz w:val="26"/>
          <w:szCs w:val="26"/>
        </w:rPr>
        <w:t>Материально-технические условия:</w:t>
      </w:r>
    </w:p>
    <w:p w14:paraId="3C7F96FC" w14:textId="77777777" w:rsidR="000100C4" w:rsidRPr="002A21E5" w:rsidRDefault="000100C4" w:rsidP="00717805">
      <w:pPr>
        <w:pStyle w:val="c10"/>
        <w:shd w:val="clear" w:color="auto" w:fill="FFFFFF"/>
        <w:spacing w:before="0" w:beforeAutospacing="0" w:after="0" w:afterAutospacing="0"/>
        <w:jc w:val="both"/>
        <w:rPr>
          <w:color w:val="000000"/>
          <w:sz w:val="26"/>
          <w:szCs w:val="26"/>
        </w:rPr>
      </w:pPr>
      <w:r w:rsidRPr="002A21E5">
        <w:rPr>
          <w:rStyle w:val="c2"/>
          <w:color w:val="000000"/>
          <w:sz w:val="26"/>
          <w:szCs w:val="26"/>
        </w:rPr>
        <w:t>           </w:t>
      </w:r>
      <w:r w:rsidRPr="002A21E5">
        <w:rPr>
          <w:color w:val="000000"/>
          <w:sz w:val="26"/>
          <w:szCs w:val="26"/>
        </w:rPr>
        <w:t>Основной учебной базой для проведения занятий является спортивный зал ОУ с волейбольной разметкой площадки, волейбольными стойками.</w:t>
      </w:r>
    </w:p>
    <w:p w14:paraId="05D00E6E"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Спортивный инвентарь:</w:t>
      </w:r>
    </w:p>
    <w:p w14:paraId="19C64404"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lastRenderedPageBreak/>
        <w:t xml:space="preserve">волейбольные мячи </w:t>
      </w:r>
      <w:r w:rsidR="00A0277D">
        <w:rPr>
          <w:rFonts w:ascii="Times New Roman" w:eastAsia="Times New Roman" w:hAnsi="Times New Roman" w:cs="Times New Roman"/>
          <w:color w:val="000000"/>
          <w:sz w:val="26"/>
          <w:szCs w:val="26"/>
          <w:lang w:eastAsia="ru-RU"/>
        </w:rPr>
        <w:t xml:space="preserve">– </w:t>
      </w:r>
      <w:r w:rsidRPr="002A21E5">
        <w:rPr>
          <w:rFonts w:ascii="Times New Roman" w:eastAsia="Times New Roman" w:hAnsi="Times New Roman" w:cs="Times New Roman"/>
          <w:color w:val="000000"/>
          <w:sz w:val="26"/>
          <w:szCs w:val="26"/>
          <w:lang w:eastAsia="ru-RU"/>
        </w:rPr>
        <w:t>15</w:t>
      </w:r>
      <w:r w:rsidR="00A0277D">
        <w:rPr>
          <w:rFonts w:ascii="Times New Roman" w:eastAsia="Times New Roman" w:hAnsi="Times New Roman" w:cs="Times New Roman"/>
          <w:color w:val="000000"/>
          <w:sz w:val="26"/>
          <w:szCs w:val="26"/>
          <w:lang w:eastAsia="ru-RU"/>
        </w:rPr>
        <w:t xml:space="preserve"> – </w:t>
      </w:r>
      <w:r w:rsidR="00A0277D" w:rsidRPr="002A21E5">
        <w:rPr>
          <w:rFonts w:ascii="Times New Roman" w:eastAsia="Times New Roman" w:hAnsi="Times New Roman" w:cs="Times New Roman"/>
          <w:color w:val="000000"/>
          <w:sz w:val="26"/>
          <w:szCs w:val="26"/>
          <w:lang w:eastAsia="ru-RU"/>
        </w:rPr>
        <w:t>20</w:t>
      </w:r>
      <w:r w:rsidR="00A0277D">
        <w:rPr>
          <w:rFonts w:ascii="Times New Roman" w:eastAsia="Times New Roman" w:hAnsi="Times New Roman" w:cs="Times New Roman"/>
          <w:color w:val="000000"/>
          <w:sz w:val="26"/>
          <w:szCs w:val="26"/>
          <w:lang w:eastAsia="ru-RU"/>
        </w:rPr>
        <w:t xml:space="preserve"> </w:t>
      </w:r>
      <w:r w:rsidR="00A0277D" w:rsidRPr="002A21E5">
        <w:rPr>
          <w:rFonts w:ascii="Times New Roman" w:eastAsia="Times New Roman" w:hAnsi="Times New Roman" w:cs="Times New Roman"/>
          <w:color w:val="000000"/>
          <w:sz w:val="26"/>
          <w:szCs w:val="26"/>
          <w:lang w:eastAsia="ru-RU"/>
        </w:rPr>
        <w:t>штук</w:t>
      </w:r>
      <w:r w:rsidRPr="002A21E5">
        <w:rPr>
          <w:rFonts w:ascii="Times New Roman" w:eastAsia="Times New Roman" w:hAnsi="Times New Roman" w:cs="Times New Roman"/>
          <w:color w:val="000000"/>
          <w:sz w:val="26"/>
          <w:szCs w:val="26"/>
          <w:lang w:eastAsia="ru-RU"/>
        </w:rPr>
        <w:t>;</w:t>
      </w:r>
    </w:p>
    <w:p w14:paraId="662C0DD1"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набивные мячи - на каждого обучающегося;</w:t>
      </w:r>
    </w:p>
    <w:p w14:paraId="431AE5E4"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перекладины для подтягивания в висе – 5 штук;</w:t>
      </w:r>
    </w:p>
    <w:p w14:paraId="79F222EF"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гимнастические скакалки для прыжков на каждого обучающегося;</w:t>
      </w:r>
    </w:p>
    <w:p w14:paraId="59331320"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волейбольная сетка;</w:t>
      </w:r>
    </w:p>
    <w:p w14:paraId="17718679"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гимнастические маты;</w:t>
      </w:r>
    </w:p>
    <w:p w14:paraId="79408D3F"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баскетбольные и </w:t>
      </w:r>
      <w:r w:rsidR="00A0277D" w:rsidRPr="002A21E5">
        <w:rPr>
          <w:rFonts w:ascii="Times New Roman" w:eastAsia="Times New Roman" w:hAnsi="Times New Roman" w:cs="Times New Roman"/>
          <w:color w:val="000000"/>
          <w:sz w:val="26"/>
          <w:szCs w:val="26"/>
          <w:lang w:eastAsia="ru-RU"/>
        </w:rPr>
        <w:t>теннисные мячи</w:t>
      </w:r>
      <w:r w:rsidRPr="002A21E5">
        <w:rPr>
          <w:rFonts w:ascii="Times New Roman" w:eastAsia="Times New Roman" w:hAnsi="Times New Roman" w:cs="Times New Roman"/>
          <w:color w:val="000000"/>
          <w:sz w:val="26"/>
          <w:szCs w:val="26"/>
          <w:lang w:eastAsia="ru-RU"/>
        </w:rPr>
        <w:t xml:space="preserve"> </w:t>
      </w:r>
      <w:r w:rsidR="00A0277D">
        <w:rPr>
          <w:rFonts w:ascii="Times New Roman" w:eastAsia="Times New Roman" w:hAnsi="Times New Roman" w:cs="Times New Roman"/>
          <w:color w:val="000000"/>
          <w:sz w:val="26"/>
          <w:szCs w:val="26"/>
          <w:lang w:eastAsia="ru-RU"/>
        </w:rPr>
        <w:t xml:space="preserve">– </w:t>
      </w:r>
      <w:r w:rsidRPr="002A21E5">
        <w:rPr>
          <w:rFonts w:ascii="Times New Roman" w:eastAsia="Times New Roman" w:hAnsi="Times New Roman" w:cs="Times New Roman"/>
          <w:color w:val="000000"/>
          <w:sz w:val="26"/>
          <w:szCs w:val="26"/>
          <w:lang w:eastAsia="ru-RU"/>
        </w:rPr>
        <w:t>10</w:t>
      </w:r>
      <w:r w:rsidR="00A0277D">
        <w:rPr>
          <w:rFonts w:ascii="Times New Roman" w:eastAsia="Times New Roman" w:hAnsi="Times New Roman" w:cs="Times New Roman"/>
          <w:color w:val="000000"/>
          <w:sz w:val="26"/>
          <w:szCs w:val="26"/>
          <w:lang w:eastAsia="ru-RU"/>
        </w:rPr>
        <w:t xml:space="preserve"> – </w:t>
      </w:r>
      <w:r w:rsidR="00A0277D" w:rsidRPr="002A21E5">
        <w:rPr>
          <w:rFonts w:ascii="Times New Roman" w:eastAsia="Times New Roman" w:hAnsi="Times New Roman" w:cs="Times New Roman"/>
          <w:color w:val="000000"/>
          <w:sz w:val="26"/>
          <w:szCs w:val="26"/>
          <w:lang w:eastAsia="ru-RU"/>
        </w:rPr>
        <w:t>15</w:t>
      </w:r>
      <w:r w:rsidR="00A0277D">
        <w:rPr>
          <w:rFonts w:ascii="Times New Roman" w:eastAsia="Times New Roman" w:hAnsi="Times New Roman" w:cs="Times New Roman"/>
          <w:color w:val="000000"/>
          <w:sz w:val="26"/>
          <w:szCs w:val="26"/>
          <w:lang w:eastAsia="ru-RU"/>
        </w:rPr>
        <w:t xml:space="preserve"> </w:t>
      </w:r>
      <w:r w:rsidR="00A0277D" w:rsidRPr="002A21E5">
        <w:rPr>
          <w:rFonts w:ascii="Times New Roman" w:eastAsia="Times New Roman" w:hAnsi="Times New Roman" w:cs="Times New Roman"/>
          <w:color w:val="000000"/>
          <w:sz w:val="26"/>
          <w:szCs w:val="26"/>
          <w:lang w:eastAsia="ru-RU"/>
        </w:rPr>
        <w:t>штук</w:t>
      </w:r>
      <w:r w:rsidRPr="002A21E5">
        <w:rPr>
          <w:rFonts w:ascii="Times New Roman" w:eastAsia="Times New Roman" w:hAnsi="Times New Roman" w:cs="Times New Roman"/>
          <w:color w:val="000000"/>
          <w:sz w:val="26"/>
          <w:szCs w:val="26"/>
          <w:lang w:eastAsia="ru-RU"/>
        </w:rPr>
        <w:t>;</w:t>
      </w:r>
    </w:p>
    <w:p w14:paraId="3C779A0E"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b/>
          <w:bCs/>
          <w:color w:val="000000"/>
          <w:sz w:val="26"/>
          <w:szCs w:val="26"/>
          <w:lang w:eastAsia="ru-RU"/>
        </w:rPr>
        <w:t>Спортивные снаряды:</w:t>
      </w:r>
    </w:p>
    <w:p w14:paraId="535DE1C7"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гимнастические скамейки –</w:t>
      </w:r>
      <w:r w:rsidR="00A0277D">
        <w:rPr>
          <w:rFonts w:ascii="Times New Roman" w:eastAsia="Times New Roman" w:hAnsi="Times New Roman" w:cs="Times New Roman"/>
          <w:color w:val="000000"/>
          <w:sz w:val="26"/>
          <w:szCs w:val="26"/>
          <w:lang w:eastAsia="ru-RU"/>
        </w:rPr>
        <w:t xml:space="preserve"> </w:t>
      </w:r>
      <w:r w:rsidRPr="002A21E5">
        <w:rPr>
          <w:rFonts w:ascii="Times New Roman" w:eastAsia="Times New Roman" w:hAnsi="Times New Roman" w:cs="Times New Roman"/>
          <w:color w:val="000000"/>
          <w:sz w:val="26"/>
          <w:szCs w:val="26"/>
          <w:lang w:eastAsia="ru-RU"/>
        </w:rPr>
        <w:t xml:space="preserve"> 3-</w:t>
      </w:r>
      <w:r w:rsidR="00A0277D">
        <w:rPr>
          <w:rFonts w:ascii="Times New Roman" w:eastAsia="Times New Roman" w:hAnsi="Times New Roman" w:cs="Times New Roman"/>
          <w:color w:val="000000"/>
          <w:sz w:val="26"/>
          <w:szCs w:val="26"/>
          <w:lang w:eastAsia="ru-RU"/>
        </w:rPr>
        <w:t xml:space="preserve"> </w:t>
      </w:r>
      <w:r w:rsidRPr="002A21E5">
        <w:rPr>
          <w:rFonts w:ascii="Times New Roman" w:eastAsia="Times New Roman" w:hAnsi="Times New Roman" w:cs="Times New Roman"/>
          <w:color w:val="000000"/>
          <w:sz w:val="26"/>
          <w:szCs w:val="26"/>
          <w:lang w:eastAsia="ru-RU"/>
        </w:rPr>
        <w:t>5 штук;</w:t>
      </w:r>
    </w:p>
    <w:p w14:paraId="53AB6F33" w14:textId="1B899F5E" w:rsidR="000100C4"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гимнастическая стенка – 6 пролетов.</w:t>
      </w:r>
    </w:p>
    <w:p w14:paraId="09B39894" w14:textId="49F1232B"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42DF100F" w14:textId="0277F31C"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4EB61C9D" w14:textId="3B7489A8"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00D1BB9D" w14:textId="091737C0"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AC27FB1" w14:textId="72A97E74"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6B6525DE" w14:textId="226AAE0F"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71A44B64" w14:textId="46ED2248"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1248EDD0" w14:textId="12D80D3F"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0580E4B6" w14:textId="3CD2BDC9"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7BC78D2D" w14:textId="317FEA4A"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134BE4F0" w14:textId="619A8CAC"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01139940" w14:textId="67EADBE7"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38031AD7" w14:textId="6A297AF3"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45EBC1B" w14:textId="51632D00"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64C246FE" w14:textId="0C2A70FE"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33D7745" w14:textId="78157857"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6AB69F7C" w14:textId="7B1137E0"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E9998CA" w14:textId="45876682"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76745CFE" w14:textId="69207F52"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1EC16128" w14:textId="7BB8F260"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01374B95" w14:textId="415B4C99"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66966FA2" w14:textId="34458E4B"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6B70910F" w14:textId="5879E708"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7A0FE0A" w14:textId="563EA132"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3BBAD3A8" w14:textId="09569B5E"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A9315A0" w14:textId="57B188F8"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0E076DF" w14:textId="4E3D2E9D"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1C322291" w14:textId="4A64CCDF"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181469B2" w14:textId="62278D9B"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22705923" w14:textId="4B1867C9"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02525C38" w14:textId="2CA88DC9"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59542FC3" w14:textId="0DB93139"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14A201F8" w14:textId="26324BA8"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728D2739" w14:textId="2C26A294"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6137DEC1" w14:textId="37698DE5"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677566BA" w14:textId="1DF2D3ED" w:rsidR="00D01FDA"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371DBE2E" w14:textId="77777777" w:rsidR="00D01FDA" w:rsidRPr="002A21E5" w:rsidRDefault="00D01FDA"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72D5E48C"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p>
    <w:p w14:paraId="12ADB3B7" w14:textId="77777777" w:rsidR="000100C4" w:rsidRPr="002A21E5" w:rsidRDefault="000100C4" w:rsidP="007C79E5">
      <w:pPr>
        <w:spacing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lastRenderedPageBreak/>
        <w:t>2.7. Список литературы для педагога</w:t>
      </w:r>
    </w:p>
    <w:p w14:paraId="2CD439D7"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1. </w:t>
      </w:r>
      <w:r w:rsidRPr="002A21E5">
        <w:rPr>
          <w:rFonts w:ascii="Times New Roman" w:eastAsia="Times New Roman" w:hAnsi="Times New Roman" w:cs="Times New Roman"/>
          <w:i/>
          <w:iCs/>
          <w:color w:val="000000"/>
          <w:sz w:val="26"/>
          <w:szCs w:val="26"/>
          <w:lang w:eastAsia="ru-RU"/>
        </w:rPr>
        <w:t>Банников A.M., Костюков ВВ. </w:t>
      </w:r>
      <w:r w:rsidRPr="002A21E5">
        <w:rPr>
          <w:rFonts w:ascii="Times New Roman" w:eastAsia="Times New Roman" w:hAnsi="Times New Roman" w:cs="Times New Roman"/>
          <w:color w:val="000000"/>
          <w:sz w:val="26"/>
          <w:szCs w:val="26"/>
          <w:lang w:eastAsia="ru-RU"/>
        </w:rPr>
        <w:t>Пляжный волейбол (тренировка, техника, тактика). - Краснодар, 2001.</w:t>
      </w:r>
    </w:p>
    <w:p w14:paraId="64BBB615"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2. Волейбол: поурочная учебная программа для ДЮСШ и СДЮШОР. -М., 1982 (ГНП), 1983 (УТТ), 1985 (ГСС).</w:t>
      </w:r>
    </w:p>
    <w:p w14:paraId="104540B0"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3. Волейбол / Под ред. А.В. Беляева, М.В. Савина. - М., 2000.</w:t>
      </w:r>
    </w:p>
    <w:p w14:paraId="4BCF597B"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4. </w:t>
      </w:r>
      <w:r w:rsidRPr="002A21E5">
        <w:rPr>
          <w:rFonts w:ascii="Times New Roman" w:eastAsia="Times New Roman" w:hAnsi="Times New Roman" w:cs="Times New Roman"/>
          <w:i/>
          <w:iCs/>
          <w:color w:val="000000"/>
          <w:sz w:val="26"/>
          <w:szCs w:val="26"/>
          <w:lang w:eastAsia="ru-RU"/>
        </w:rPr>
        <w:t>Железняк Ю.Д. </w:t>
      </w:r>
      <w:r w:rsidRPr="002A21E5">
        <w:rPr>
          <w:rFonts w:ascii="Times New Roman" w:eastAsia="Times New Roman" w:hAnsi="Times New Roman" w:cs="Times New Roman"/>
          <w:color w:val="000000"/>
          <w:sz w:val="26"/>
          <w:szCs w:val="26"/>
          <w:lang w:eastAsia="ru-RU"/>
        </w:rPr>
        <w:t>К мастерству в волейболе. - М., 1978.</w:t>
      </w:r>
    </w:p>
    <w:p w14:paraId="6CA8B0B4"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5. </w:t>
      </w:r>
      <w:r w:rsidRPr="002A21E5">
        <w:rPr>
          <w:rFonts w:ascii="Times New Roman" w:eastAsia="Times New Roman" w:hAnsi="Times New Roman" w:cs="Times New Roman"/>
          <w:i/>
          <w:iCs/>
          <w:color w:val="000000"/>
          <w:sz w:val="26"/>
          <w:szCs w:val="26"/>
          <w:lang w:eastAsia="ru-RU"/>
        </w:rPr>
        <w:t>Железняк Ю.Д. </w:t>
      </w:r>
      <w:r w:rsidRPr="002A21E5">
        <w:rPr>
          <w:rFonts w:ascii="Times New Roman" w:eastAsia="Times New Roman" w:hAnsi="Times New Roman" w:cs="Times New Roman"/>
          <w:color w:val="000000"/>
          <w:sz w:val="26"/>
          <w:szCs w:val="26"/>
          <w:lang w:eastAsia="ru-RU"/>
        </w:rPr>
        <w:t>Юный волейболист. - М., 1988.</w:t>
      </w:r>
    </w:p>
    <w:p w14:paraId="1E8FCE3F"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6. </w:t>
      </w:r>
      <w:r w:rsidRPr="002A21E5">
        <w:rPr>
          <w:rFonts w:ascii="Times New Roman" w:eastAsia="Times New Roman" w:hAnsi="Times New Roman" w:cs="Times New Roman"/>
          <w:i/>
          <w:iCs/>
          <w:color w:val="000000"/>
          <w:sz w:val="26"/>
          <w:szCs w:val="26"/>
          <w:lang w:eastAsia="ru-RU"/>
        </w:rPr>
        <w:t>Железняк Ю.Д, Ивойлов А.В. </w:t>
      </w:r>
      <w:r w:rsidRPr="002A21E5">
        <w:rPr>
          <w:rFonts w:ascii="Times New Roman" w:eastAsia="Times New Roman" w:hAnsi="Times New Roman" w:cs="Times New Roman"/>
          <w:color w:val="000000"/>
          <w:sz w:val="26"/>
          <w:szCs w:val="26"/>
          <w:lang w:eastAsia="ru-RU"/>
        </w:rPr>
        <w:t>Волейбол. - М., 1991.</w:t>
      </w:r>
    </w:p>
    <w:p w14:paraId="0DE80D3F"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7. </w:t>
      </w:r>
      <w:r w:rsidRPr="002A21E5">
        <w:rPr>
          <w:rFonts w:ascii="Times New Roman" w:eastAsia="Times New Roman" w:hAnsi="Times New Roman" w:cs="Times New Roman"/>
          <w:i/>
          <w:iCs/>
          <w:color w:val="000000"/>
          <w:sz w:val="26"/>
          <w:szCs w:val="26"/>
          <w:lang w:eastAsia="ru-RU"/>
        </w:rPr>
        <w:t xml:space="preserve">Железняк Ю.Д., </w:t>
      </w:r>
      <w:proofErr w:type="spellStart"/>
      <w:r w:rsidRPr="002A21E5">
        <w:rPr>
          <w:rFonts w:ascii="Times New Roman" w:eastAsia="Times New Roman" w:hAnsi="Times New Roman" w:cs="Times New Roman"/>
          <w:i/>
          <w:iCs/>
          <w:color w:val="000000"/>
          <w:sz w:val="26"/>
          <w:szCs w:val="26"/>
          <w:lang w:eastAsia="ru-RU"/>
        </w:rPr>
        <w:t>Кунянский</w:t>
      </w:r>
      <w:proofErr w:type="spellEnd"/>
      <w:r w:rsidRPr="002A21E5">
        <w:rPr>
          <w:rFonts w:ascii="Times New Roman" w:eastAsia="Times New Roman" w:hAnsi="Times New Roman" w:cs="Times New Roman"/>
          <w:i/>
          <w:iCs/>
          <w:color w:val="000000"/>
          <w:sz w:val="26"/>
          <w:szCs w:val="26"/>
          <w:lang w:eastAsia="ru-RU"/>
        </w:rPr>
        <w:t xml:space="preserve"> В.А. </w:t>
      </w:r>
      <w:r w:rsidRPr="002A21E5">
        <w:rPr>
          <w:rFonts w:ascii="Times New Roman" w:eastAsia="Times New Roman" w:hAnsi="Times New Roman" w:cs="Times New Roman"/>
          <w:color w:val="000000"/>
          <w:sz w:val="26"/>
          <w:szCs w:val="26"/>
          <w:lang w:eastAsia="ru-RU"/>
        </w:rPr>
        <w:t>У истоков мастерства. - М., 1998.</w:t>
      </w:r>
    </w:p>
    <w:p w14:paraId="1A50F2DF"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8. </w:t>
      </w:r>
      <w:r w:rsidRPr="002A21E5">
        <w:rPr>
          <w:rFonts w:ascii="Times New Roman" w:eastAsia="Times New Roman" w:hAnsi="Times New Roman" w:cs="Times New Roman"/>
          <w:i/>
          <w:iCs/>
          <w:color w:val="000000"/>
          <w:sz w:val="26"/>
          <w:szCs w:val="26"/>
          <w:lang w:eastAsia="ru-RU"/>
        </w:rPr>
        <w:t>Марков К. К. </w:t>
      </w:r>
      <w:r w:rsidRPr="002A21E5">
        <w:rPr>
          <w:rFonts w:ascii="Times New Roman" w:eastAsia="Times New Roman" w:hAnsi="Times New Roman" w:cs="Times New Roman"/>
          <w:color w:val="000000"/>
          <w:sz w:val="26"/>
          <w:szCs w:val="26"/>
          <w:lang w:eastAsia="ru-RU"/>
        </w:rPr>
        <w:t>Руководство тренера по волейболу. - Иркутск, 1999.</w:t>
      </w:r>
    </w:p>
    <w:p w14:paraId="2E820558"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9. </w:t>
      </w:r>
      <w:r w:rsidRPr="002A21E5">
        <w:rPr>
          <w:rFonts w:ascii="Times New Roman" w:eastAsia="Times New Roman" w:hAnsi="Times New Roman" w:cs="Times New Roman"/>
          <w:i/>
          <w:iCs/>
          <w:color w:val="000000"/>
          <w:sz w:val="26"/>
          <w:szCs w:val="26"/>
          <w:lang w:eastAsia="ru-RU"/>
        </w:rPr>
        <w:t>Марков К. К. </w:t>
      </w:r>
      <w:r w:rsidRPr="002A21E5">
        <w:rPr>
          <w:rFonts w:ascii="Times New Roman" w:eastAsia="Times New Roman" w:hAnsi="Times New Roman" w:cs="Times New Roman"/>
          <w:color w:val="000000"/>
          <w:sz w:val="26"/>
          <w:szCs w:val="26"/>
          <w:lang w:eastAsia="ru-RU"/>
        </w:rPr>
        <w:t>Тренер - педагог и психолог. - Иркутск, 1999.</w:t>
      </w:r>
    </w:p>
    <w:p w14:paraId="4D13BA83"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10. </w:t>
      </w:r>
      <w:r w:rsidRPr="002A21E5">
        <w:rPr>
          <w:rFonts w:ascii="Times New Roman" w:eastAsia="Times New Roman" w:hAnsi="Times New Roman" w:cs="Times New Roman"/>
          <w:i/>
          <w:iCs/>
          <w:color w:val="000000"/>
          <w:sz w:val="26"/>
          <w:szCs w:val="26"/>
          <w:lang w:eastAsia="ru-RU"/>
        </w:rPr>
        <w:t>Матвеев Л. П. </w:t>
      </w:r>
      <w:r w:rsidRPr="002A21E5">
        <w:rPr>
          <w:rFonts w:ascii="Times New Roman" w:eastAsia="Times New Roman" w:hAnsi="Times New Roman" w:cs="Times New Roman"/>
          <w:color w:val="000000"/>
          <w:sz w:val="26"/>
          <w:szCs w:val="26"/>
          <w:lang w:eastAsia="ru-RU"/>
        </w:rPr>
        <w:t>Основы общей теории спорта и системы подготовки спортсменов в олимпийском спорте. - Киев, 1999.</w:t>
      </w:r>
    </w:p>
    <w:p w14:paraId="08E7209D"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11. Настольная книга учителя физической культуры / Под ред. Л.Б. </w:t>
      </w:r>
      <w:proofErr w:type="spellStart"/>
      <w:r w:rsidRPr="002A21E5">
        <w:rPr>
          <w:rFonts w:ascii="Times New Roman" w:eastAsia="Times New Roman" w:hAnsi="Times New Roman" w:cs="Times New Roman"/>
          <w:color w:val="000000"/>
          <w:sz w:val="26"/>
          <w:szCs w:val="26"/>
          <w:lang w:eastAsia="ru-RU"/>
        </w:rPr>
        <w:t>Кофма</w:t>
      </w:r>
      <w:proofErr w:type="spellEnd"/>
      <w:r w:rsidRPr="002A21E5">
        <w:rPr>
          <w:rFonts w:ascii="Times New Roman" w:eastAsia="Times New Roman" w:hAnsi="Times New Roman" w:cs="Times New Roman"/>
          <w:color w:val="000000"/>
          <w:sz w:val="26"/>
          <w:szCs w:val="26"/>
          <w:lang w:eastAsia="ru-RU"/>
        </w:rPr>
        <w:t>-на. - М, 1998.</w:t>
      </w:r>
    </w:p>
    <w:p w14:paraId="25DAE587"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12.  </w:t>
      </w:r>
      <w:proofErr w:type="spellStart"/>
      <w:r w:rsidRPr="002A21E5">
        <w:rPr>
          <w:rFonts w:ascii="Times New Roman" w:eastAsia="Times New Roman" w:hAnsi="Times New Roman" w:cs="Times New Roman"/>
          <w:i/>
          <w:iCs/>
          <w:color w:val="000000"/>
          <w:sz w:val="26"/>
          <w:szCs w:val="26"/>
          <w:lang w:eastAsia="ru-RU"/>
        </w:rPr>
        <w:t>Никитушкип</w:t>
      </w:r>
      <w:proofErr w:type="spellEnd"/>
      <w:r w:rsidRPr="002A21E5">
        <w:rPr>
          <w:rFonts w:ascii="Times New Roman" w:eastAsia="Times New Roman" w:hAnsi="Times New Roman" w:cs="Times New Roman"/>
          <w:i/>
          <w:iCs/>
          <w:color w:val="000000"/>
          <w:sz w:val="26"/>
          <w:szCs w:val="26"/>
          <w:lang w:eastAsia="ru-RU"/>
        </w:rPr>
        <w:t xml:space="preserve"> В.Г., Губа В.П. </w:t>
      </w:r>
      <w:r w:rsidRPr="002A21E5">
        <w:rPr>
          <w:rFonts w:ascii="Times New Roman" w:eastAsia="Times New Roman" w:hAnsi="Times New Roman" w:cs="Times New Roman"/>
          <w:color w:val="000000"/>
          <w:sz w:val="26"/>
          <w:szCs w:val="26"/>
          <w:lang w:eastAsia="ru-RU"/>
        </w:rPr>
        <w:t xml:space="preserve">Методы отбора в игровые виды </w:t>
      </w:r>
      <w:r w:rsidR="00A0277D" w:rsidRPr="002A21E5">
        <w:rPr>
          <w:rFonts w:ascii="Times New Roman" w:eastAsia="Times New Roman" w:hAnsi="Times New Roman" w:cs="Times New Roman"/>
          <w:color w:val="000000"/>
          <w:sz w:val="26"/>
          <w:szCs w:val="26"/>
          <w:lang w:eastAsia="ru-RU"/>
        </w:rPr>
        <w:t>спорта. -</w:t>
      </w:r>
      <w:r w:rsidRPr="002A21E5">
        <w:rPr>
          <w:rFonts w:ascii="Times New Roman" w:eastAsia="Times New Roman" w:hAnsi="Times New Roman" w:cs="Times New Roman"/>
          <w:color w:val="000000"/>
          <w:sz w:val="26"/>
          <w:szCs w:val="26"/>
          <w:lang w:eastAsia="ru-RU"/>
        </w:rPr>
        <w:t>М., 1998.</w:t>
      </w:r>
    </w:p>
    <w:p w14:paraId="59A43240"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13. Основы управления подготовкой юных спортсменов / Под ред. М.Я. </w:t>
      </w:r>
      <w:proofErr w:type="spellStart"/>
      <w:r w:rsidRPr="002A21E5">
        <w:rPr>
          <w:rFonts w:ascii="Times New Roman" w:eastAsia="Times New Roman" w:hAnsi="Times New Roman" w:cs="Times New Roman"/>
          <w:color w:val="000000"/>
          <w:sz w:val="26"/>
          <w:szCs w:val="26"/>
          <w:lang w:eastAsia="ru-RU"/>
        </w:rPr>
        <w:t>Набатниковой</w:t>
      </w:r>
      <w:proofErr w:type="spellEnd"/>
      <w:r w:rsidRPr="002A21E5">
        <w:rPr>
          <w:rFonts w:ascii="Times New Roman" w:eastAsia="Times New Roman" w:hAnsi="Times New Roman" w:cs="Times New Roman"/>
          <w:color w:val="000000"/>
          <w:sz w:val="26"/>
          <w:szCs w:val="26"/>
          <w:lang w:eastAsia="ru-RU"/>
        </w:rPr>
        <w:t>. - М, 1982.</w:t>
      </w:r>
    </w:p>
    <w:p w14:paraId="0B28A2A9"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14. </w:t>
      </w:r>
      <w:r w:rsidRPr="002A21E5">
        <w:rPr>
          <w:rFonts w:ascii="Times New Roman" w:eastAsia="Times New Roman" w:hAnsi="Times New Roman" w:cs="Times New Roman"/>
          <w:i/>
          <w:iCs/>
          <w:color w:val="000000"/>
          <w:sz w:val="26"/>
          <w:szCs w:val="26"/>
          <w:lang w:eastAsia="ru-RU"/>
        </w:rPr>
        <w:t>Платонов В. Н. </w:t>
      </w:r>
      <w:r w:rsidRPr="002A21E5">
        <w:rPr>
          <w:rFonts w:ascii="Times New Roman" w:eastAsia="Times New Roman" w:hAnsi="Times New Roman" w:cs="Times New Roman"/>
          <w:color w:val="000000"/>
          <w:sz w:val="26"/>
          <w:szCs w:val="26"/>
          <w:lang w:eastAsia="ru-RU"/>
        </w:rPr>
        <w:t>Общая теория подготовки спортсменов в олимпийском спорте. - Киев, 1997.</w:t>
      </w:r>
    </w:p>
    <w:p w14:paraId="30F4E5F7"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15. Система подготовки спортивного резерва. - М., 1999.</w:t>
      </w:r>
    </w:p>
    <w:p w14:paraId="3E2713E4"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16. Современная система спортивной подготовки /Под ред. Ф.П. Суслова, В.Л. Сыча, Б.Н. </w:t>
      </w:r>
      <w:proofErr w:type="spellStart"/>
      <w:r w:rsidRPr="002A21E5">
        <w:rPr>
          <w:rFonts w:ascii="Times New Roman" w:eastAsia="Times New Roman" w:hAnsi="Times New Roman" w:cs="Times New Roman"/>
          <w:color w:val="000000"/>
          <w:sz w:val="26"/>
          <w:szCs w:val="26"/>
          <w:lang w:eastAsia="ru-RU"/>
        </w:rPr>
        <w:t>Шустина</w:t>
      </w:r>
      <w:proofErr w:type="spellEnd"/>
      <w:r w:rsidRPr="002A21E5">
        <w:rPr>
          <w:rFonts w:ascii="Times New Roman" w:eastAsia="Times New Roman" w:hAnsi="Times New Roman" w:cs="Times New Roman"/>
          <w:color w:val="000000"/>
          <w:sz w:val="26"/>
          <w:szCs w:val="26"/>
          <w:lang w:eastAsia="ru-RU"/>
        </w:rPr>
        <w:t>. - М., 1995.</w:t>
      </w:r>
    </w:p>
    <w:p w14:paraId="7C32DF87" w14:textId="77777777" w:rsidR="000100C4" w:rsidRPr="002A21E5" w:rsidRDefault="000100C4" w:rsidP="00717805">
      <w:pPr>
        <w:tabs>
          <w:tab w:val="left" w:pos="660"/>
        </w:tabs>
        <w:spacing w:line="240" w:lineRule="auto"/>
        <w:jc w:val="both"/>
        <w:rPr>
          <w:rFonts w:ascii="Times New Roman" w:eastAsia="Calibri" w:hAnsi="Times New Roman" w:cs="Times New Roman"/>
          <w:b/>
          <w:sz w:val="26"/>
          <w:szCs w:val="26"/>
        </w:rPr>
      </w:pPr>
    </w:p>
    <w:p w14:paraId="46B625BE" w14:textId="77777777" w:rsidR="000100C4" w:rsidRPr="002A21E5" w:rsidRDefault="000100C4" w:rsidP="007C79E5">
      <w:pPr>
        <w:tabs>
          <w:tab w:val="left" w:pos="660"/>
        </w:tabs>
        <w:spacing w:line="240" w:lineRule="auto"/>
        <w:jc w:val="center"/>
        <w:rPr>
          <w:rFonts w:ascii="Times New Roman" w:eastAsia="Calibri" w:hAnsi="Times New Roman" w:cs="Times New Roman"/>
          <w:b/>
          <w:sz w:val="26"/>
          <w:szCs w:val="26"/>
        </w:rPr>
      </w:pPr>
      <w:r w:rsidRPr="002A21E5">
        <w:rPr>
          <w:rFonts w:ascii="Times New Roman" w:eastAsia="Calibri" w:hAnsi="Times New Roman" w:cs="Times New Roman"/>
          <w:b/>
          <w:sz w:val="26"/>
          <w:szCs w:val="26"/>
        </w:rPr>
        <w:t>2.8. Список литературы для учащихся и родителей</w:t>
      </w:r>
    </w:p>
    <w:p w14:paraId="54D2D2D9"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1.Твой олимпийский учебник: </w:t>
      </w:r>
      <w:proofErr w:type="spellStart"/>
      <w:r w:rsidRPr="002A21E5">
        <w:rPr>
          <w:rFonts w:ascii="Times New Roman" w:eastAsia="Times New Roman" w:hAnsi="Times New Roman" w:cs="Times New Roman"/>
          <w:color w:val="000000"/>
          <w:sz w:val="26"/>
          <w:szCs w:val="26"/>
          <w:lang w:eastAsia="ru-RU"/>
        </w:rPr>
        <w:t>Учебн</w:t>
      </w:r>
      <w:proofErr w:type="spellEnd"/>
      <w:r w:rsidRPr="002A21E5">
        <w:rPr>
          <w:rFonts w:ascii="Times New Roman" w:eastAsia="Times New Roman" w:hAnsi="Times New Roman" w:cs="Times New Roman"/>
          <w:color w:val="000000"/>
          <w:sz w:val="26"/>
          <w:szCs w:val="26"/>
          <w:lang w:eastAsia="ru-RU"/>
        </w:rPr>
        <w:t xml:space="preserve">. Пособие для учреждений образования </w:t>
      </w:r>
      <w:r w:rsidR="00A0277D" w:rsidRPr="002A21E5">
        <w:rPr>
          <w:rFonts w:ascii="Times New Roman" w:eastAsia="Times New Roman" w:hAnsi="Times New Roman" w:cs="Times New Roman"/>
          <w:color w:val="000000"/>
          <w:sz w:val="26"/>
          <w:szCs w:val="26"/>
          <w:lang w:eastAsia="ru-RU"/>
        </w:rPr>
        <w:t>России. -</w:t>
      </w:r>
      <w:r w:rsidRPr="002A21E5">
        <w:rPr>
          <w:rFonts w:ascii="Times New Roman" w:eastAsia="Times New Roman" w:hAnsi="Times New Roman" w:cs="Times New Roman"/>
          <w:color w:val="000000"/>
          <w:sz w:val="26"/>
          <w:szCs w:val="26"/>
          <w:lang w:eastAsia="ru-RU"/>
        </w:rPr>
        <w:t xml:space="preserve">15-е издание. </w:t>
      </w:r>
      <w:proofErr w:type="spellStart"/>
      <w:r w:rsidRPr="002A21E5">
        <w:rPr>
          <w:rFonts w:ascii="Times New Roman" w:eastAsia="Times New Roman" w:hAnsi="Times New Roman" w:cs="Times New Roman"/>
          <w:color w:val="000000"/>
          <w:sz w:val="26"/>
          <w:szCs w:val="26"/>
          <w:lang w:eastAsia="ru-RU"/>
        </w:rPr>
        <w:t>В.С.Родиченко</w:t>
      </w:r>
      <w:proofErr w:type="spellEnd"/>
      <w:r w:rsidRPr="002A21E5">
        <w:rPr>
          <w:rFonts w:ascii="Times New Roman" w:eastAsia="Times New Roman" w:hAnsi="Times New Roman" w:cs="Times New Roman"/>
          <w:color w:val="000000"/>
          <w:sz w:val="26"/>
          <w:szCs w:val="26"/>
          <w:lang w:eastAsia="ru-RU"/>
        </w:rPr>
        <w:t xml:space="preserve"> и др.-М, </w:t>
      </w:r>
      <w:proofErr w:type="spellStart"/>
      <w:r w:rsidRPr="002A21E5">
        <w:rPr>
          <w:rFonts w:ascii="Times New Roman" w:eastAsia="Times New Roman" w:hAnsi="Times New Roman" w:cs="Times New Roman"/>
          <w:color w:val="000000"/>
          <w:sz w:val="26"/>
          <w:szCs w:val="26"/>
          <w:lang w:eastAsia="ru-RU"/>
        </w:rPr>
        <w:t>ФиС</w:t>
      </w:r>
      <w:proofErr w:type="spellEnd"/>
      <w:r w:rsidRPr="002A21E5">
        <w:rPr>
          <w:rFonts w:ascii="Times New Roman" w:eastAsia="Times New Roman" w:hAnsi="Times New Roman" w:cs="Times New Roman"/>
          <w:color w:val="000000"/>
          <w:sz w:val="26"/>
          <w:szCs w:val="26"/>
          <w:lang w:eastAsia="ru-RU"/>
        </w:rPr>
        <w:t xml:space="preserve"> 2005.144 с.</w:t>
      </w:r>
    </w:p>
    <w:p w14:paraId="36EFAD18" w14:textId="77777777" w:rsidR="000100C4" w:rsidRPr="002A21E5" w:rsidRDefault="000100C4" w:rsidP="0071780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A21E5">
        <w:rPr>
          <w:rFonts w:ascii="Times New Roman" w:eastAsia="Times New Roman" w:hAnsi="Times New Roman" w:cs="Times New Roman"/>
          <w:color w:val="000000"/>
          <w:sz w:val="26"/>
          <w:szCs w:val="26"/>
          <w:lang w:eastAsia="ru-RU"/>
        </w:rPr>
        <w:t xml:space="preserve">2.Клещев Ю.Н. Юный волейболист. </w:t>
      </w:r>
      <w:proofErr w:type="spellStart"/>
      <w:r w:rsidRPr="002A21E5">
        <w:rPr>
          <w:rFonts w:ascii="Times New Roman" w:eastAsia="Times New Roman" w:hAnsi="Times New Roman" w:cs="Times New Roman"/>
          <w:color w:val="000000"/>
          <w:sz w:val="26"/>
          <w:szCs w:val="26"/>
          <w:lang w:eastAsia="ru-RU"/>
        </w:rPr>
        <w:t>М.:Физкультура</w:t>
      </w:r>
      <w:proofErr w:type="spellEnd"/>
      <w:r w:rsidRPr="002A21E5">
        <w:rPr>
          <w:rFonts w:ascii="Times New Roman" w:eastAsia="Times New Roman" w:hAnsi="Times New Roman" w:cs="Times New Roman"/>
          <w:color w:val="000000"/>
          <w:sz w:val="26"/>
          <w:szCs w:val="26"/>
          <w:lang w:eastAsia="ru-RU"/>
        </w:rPr>
        <w:t xml:space="preserve"> и спорт. 1989.</w:t>
      </w:r>
    </w:p>
    <w:p w14:paraId="23D03887" w14:textId="77777777" w:rsidR="0080705E" w:rsidRPr="002A21E5" w:rsidRDefault="000100C4" w:rsidP="00A0277D">
      <w:pPr>
        <w:shd w:val="clear" w:color="auto" w:fill="FFFFFF"/>
        <w:spacing w:after="0" w:line="240" w:lineRule="auto"/>
        <w:jc w:val="both"/>
        <w:rPr>
          <w:rFonts w:ascii="Times New Roman" w:eastAsia="Times New Roman" w:hAnsi="Times New Roman" w:cs="Times New Roman"/>
          <w:b/>
          <w:bCs/>
          <w:sz w:val="26"/>
          <w:szCs w:val="26"/>
          <w:lang w:eastAsia="ru-RU"/>
        </w:rPr>
      </w:pPr>
      <w:r w:rsidRPr="002A21E5">
        <w:rPr>
          <w:rFonts w:ascii="Times New Roman" w:eastAsia="Times New Roman" w:hAnsi="Times New Roman" w:cs="Times New Roman"/>
          <w:color w:val="000000"/>
          <w:sz w:val="26"/>
          <w:szCs w:val="26"/>
          <w:lang w:eastAsia="ru-RU"/>
        </w:rPr>
        <w:t xml:space="preserve">3.Фурманов А.Г. Волейбол на лужайке, в парке, во дворе. </w:t>
      </w:r>
      <w:proofErr w:type="spellStart"/>
      <w:r w:rsidRPr="002A21E5">
        <w:rPr>
          <w:rFonts w:ascii="Times New Roman" w:eastAsia="Times New Roman" w:hAnsi="Times New Roman" w:cs="Times New Roman"/>
          <w:color w:val="000000"/>
          <w:sz w:val="26"/>
          <w:szCs w:val="26"/>
          <w:lang w:eastAsia="ru-RU"/>
        </w:rPr>
        <w:t>М.:Физкультура</w:t>
      </w:r>
      <w:proofErr w:type="spellEnd"/>
      <w:r w:rsidRPr="002A21E5">
        <w:rPr>
          <w:rFonts w:ascii="Times New Roman" w:eastAsia="Times New Roman" w:hAnsi="Times New Roman" w:cs="Times New Roman"/>
          <w:color w:val="000000"/>
          <w:sz w:val="26"/>
          <w:szCs w:val="26"/>
          <w:lang w:eastAsia="ru-RU"/>
        </w:rPr>
        <w:t xml:space="preserve"> и спорт. 1982</w:t>
      </w:r>
    </w:p>
    <w:sectPr w:rsidR="0080705E" w:rsidRPr="002A21E5" w:rsidSect="008C141D">
      <w:footerReference w:type="default" r:id="rId8"/>
      <w:pgSz w:w="11906" w:h="16838"/>
      <w:pgMar w:top="1134" w:right="851" w:bottom="426" w:left="1701"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B4CB" w14:textId="77777777" w:rsidR="00AD3FDA" w:rsidRDefault="00AD3FDA" w:rsidP="002A21E5">
      <w:pPr>
        <w:spacing w:after="0" w:line="240" w:lineRule="auto"/>
      </w:pPr>
      <w:r>
        <w:separator/>
      </w:r>
    </w:p>
  </w:endnote>
  <w:endnote w:type="continuationSeparator" w:id="0">
    <w:p w14:paraId="37E088D1" w14:textId="77777777" w:rsidR="00AD3FDA" w:rsidRDefault="00AD3FDA" w:rsidP="002A2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214869"/>
      <w:docPartObj>
        <w:docPartGallery w:val="Page Numbers (Bottom of Page)"/>
        <w:docPartUnique/>
      </w:docPartObj>
    </w:sdtPr>
    <w:sdtEndPr/>
    <w:sdtContent>
      <w:p w14:paraId="1C6D9DEE" w14:textId="77777777" w:rsidR="002A21E5" w:rsidRDefault="002A21E5">
        <w:pPr>
          <w:pStyle w:val="a7"/>
          <w:jc w:val="right"/>
        </w:pPr>
        <w:r>
          <w:fldChar w:fldCharType="begin"/>
        </w:r>
        <w:r>
          <w:instrText>PAGE   \* MERGEFORMAT</w:instrText>
        </w:r>
        <w:r>
          <w:fldChar w:fldCharType="separate"/>
        </w:r>
        <w:r w:rsidR="00CE0D82">
          <w:rPr>
            <w:noProof/>
          </w:rPr>
          <w:t>1</w:t>
        </w:r>
        <w:r>
          <w:fldChar w:fldCharType="end"/>
        </w:r>
      </w:p>
    </w:sdtContent>
  </w:sdt>
  <w:p w14:paraId="34507925" w14:textId="77777777" w:rsidR="002A21E5" w:rsidRDefault="002A21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DAE8" w14:textId="77777777" w:rsidR="00AD3FDA" w:rsidRDefault="00AD3FDA" w:rsidP="002A21E5">
      <w:pPr>
        <w:spacing w:after="0" w:line="240" w:lineRule="auto"/>
      </w:pPr>
      <w:r>
        <w:separator/>
      </w:r>
    </w:p>
  </w:footnote>
  <w:footnote w:type="continuationSeparator" w:id="0">
    <w:p w14:paraId="25E990C4" w14:textId="77777777" w:rsidR="00AD3FDA" w:rsidRDefault="00AD3FDA" w:rsidP="002A2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76E7"/>
    <w:multiLevelType w:val="multilevel"/>
    <w:tmpl w:val="86FA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A7E1F"/>
    <w:multiLevelType w:val="multilevel"/>
    <w:tmpl w:val="5FF8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7558D"/>
    <w:multiLevelType w:val="multilevel"/>
    <w:tmpl w:val="A2AC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11759"/>
    <w:multiLevelType w:val="multilevel"/>
    <w:tmpl w:val="E59AD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E80471"/>
    <w:multiLevelType w:val="multilevel"/>
    <w:tmpl w:val="236C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0A5AA4"/>
    <w:multiLevelType w:val="multilevel"/>
    <w:tmpl w:val="13B8E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8B6412"/>
    <w:multiLevelType w:val="multilevel"/>
    <w:tmpl w:val="C8A88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54366"/>
    <w:multiLevelType w:val="multilevel"/>
    <w:tmpl w:val="D608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8F46B1"/>
    <w:multiLevelType w:val="multilevel"/>
    <w:tmpl w:val="4FC2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24E38"/>
    <w:multiLevelType w:val="multilevel"/>
    <w:tmpl w:val="0CE0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5C0966"/>
    <w:multiLevelType w:val="multilevel"/>
    <w:tmpl w:val="81A0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BD2EC7"/>
    <w:multiLevelType w:val="multilevel"/>
    <w:tmpl w:val="8502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6"/>
  </w:num>
  <w:num w:numId="4">
    <w:abstractNumId w:val="1"/>
  </w:num>
  <w:num w:numId="5">
    <w:abstractNumId w:val="0"/>
  </w:num>
  <w:num w:numId="6">
    <w:abstractNumId w:val="9"/>
  </w:num>
  <w:num w:numId="7">
    <w:abstractNumId w:val="7"/>
  </w:num>
  <w:num w:numId="8">
    <w:abstractNumId w:val="11"/>
  </w:num>
  <w:num w:numId="9">
    <w:abstractNumId w:val="10"/>
  </w:num>
  <w:num w:numId="10">
    <w:abstractNumId w:val="3"/>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0BD"/>
    <w:rsid w:val="000100C4"/>
    <w:rsid w:val="001760BD"/>
    <w:rsid w:val="001A1C19"/>
    <w:rsid w:val="002A21E5"/>
    <w:rsid w:val="002C159C"/>
    <w:rsid w:val="00356CE8"/>
    <w:rsid w:val="003E79C4"/>
    <w:rsid w:val="00400D32"/>
    <w:rsid w:val="00443B96"/>
    <w:rsid w:val="00462BA2"/>
    <w:rsid w:val="0052206B"/>
    <w:rsid w:val="00597614"/>
    <w:rsid w:val="006E7446"/>
    <w:rsid w:val="00717805"/>
    <w:rsid w:val="007C79E5"/>
    <w:rsid w:val="00805DDD"/>
    <w:rsid w:val="0080705E"/>
    <w:rsid w:val="008C141D"/>
    <w:rsid w:val="0099512A"/>
    <w:rsid w:val="00A0277D"/>
    <w:rsid w:val="00A12D3E"/>
    <w:rsid w:val="00AD3FDA"/>
    <w:rsid w:val="00C35D81"/>
    <w:rsid w:val="00C936A7"/>
    <w:rsid w:val="00CE0D82"/>
    <w:rsid w:val="00CE6F31"/>
    <w:rsid w:val="00D01FDA"/>
    <w:rsid w:val="00D05A60"/>
    <w:rsid w:val="00DB3613"/>
    <w:rsid w:val="00DD1655"/>
    <w:rsid w:val="00E558A8"/>
    <w:rsid w:val="00EC7865"/>
    <w:rsid w:val="00F54DBF"/>
    <w:rsid w:val="00FA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F5760"/>
  <w15:docId w15:val="{F7084F2F-3A0A-4983-BDFF-454917FC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565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0">
    <w:name w:val="c0"/>
    <w:basedOn w:val="a"/>
    <w:rsid w:val="000100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100C4"/>
  </w:style>
  <w:style w:type="character" w:customStyle="1" w:styleId="c6">
    <w:name w:val="c6"/>
    <w:basedOn w:val="a0"/>
    <w:rsid w:val="000100C4"/>
  </w:style>
  <w:style w:type="paragraph" w:styleId="a4">
    <w:name w:val="No Spacing"/>
    <w:uiPriority w:val="1"/>
    <w:qFormat/>
    <w:rsid w:val="000100C4"/>
    <w:pPr>
      <w:spacing w:after="0" w:line="240" w:lineRule="auto"/>
    </w:pPr>
  </w:style>
  <w:style w:type="paragraph" w:customStyle="1" w:styleId="c10">
    <w:name w:val="c10"/>
    <w:basedOn w:val="a"/>
    <w:rsid w:val="000100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A21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21E5"/>
  </w:style>
  <w:style w:type="paragraph" w:styleId="a7">
    <w:name w:val="footer"/>
    <w:basedOn w:val="a"/>
    <w:link w:val="a8"/>
    <w:uiPriority w:val="99"/>
    <w:unhideWhenUsed/>
    <w:rsid w:val="002A21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A21E5"/>
  </w:style>
  <w:style w:type="paragraph" w:styleId="a9">
    <w:name w:val="Balloon Text"/>
    <w:basedOn w:val="a"/>
    <w:link w:val="aa"/>
    <w:uiPriority w:val="99"/>
    <w:semiHidden/>
    <w:unhideWhenUsed/>
    <w:rsid w:val="00CE0D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E0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4942</Words>
  <Characters>28176</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Евгения Беленя</cp:lastModifiedBy>
  <cp:revision>23</cp:revision>
  <cp:lastPrinted>2024-10-11T05:02:00Z</cp:lastPrinted>
  <dcterms:created xsi:type="dcterms:W3CDTF">2021-06-01T05:12:00Z</dcterms:created>
  <dcterms:modified xsi:type="dcterms:W3CDTF">2024-10-18T17:35:00Z</dcterms:modified>
</cp:coreProperties>
</file>